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康学林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15507565246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陕西省宝鸡市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北京北大方正软件职业技术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电气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yw2v1l@163.com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2005年06月-2019年03月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青岛海川建设集团有限公司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2008.09-2019.12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北京和利时系统工程有限公司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1993/06-2014/10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上海逸思医疗科技有限公司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2006.03-2017.02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成都回形针电子商务有限公司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1990.08-2017.09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北京北大方正软件职业技术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电气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北京服装学院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口腔医学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2006.01-2010.01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