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狄雅宁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15305240348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z4ob36zp@163.net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:海南省三亚市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海南省三亚市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2004.03-2008.03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北京交通运输职业学院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安全科学与工程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2011.04-2015.04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北京教育学院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矿业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1996/02-2016/11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浙江航天长峰科技发展有限公司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商务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1、负责终端培训会、招商会、订货会的组织、策划及主持；2、负责公司关于产品路演、销售技巧、心态管理、企业文化等3、可独立开发培训课程，编制销售教案。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1993年06月-2011年12月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江西周坊实业集团有限公司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