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伍黛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13004084282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昌硕电子有限公司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诚聘出纳兼行政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1998/06-2016/11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万马奔腾新能源产业集团有限公司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企业文化专员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2007/12-2014/12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负责雷达算法分析及雷达数据处理技术研究；负责公司雷达产品的总体设计；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四川朵唯智能云谷有限公司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质检经理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1999/05-2014/12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1996.04-2014.01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1、出单及相关资料整理；2、客户日常维护；3、完成公司交办的其他事务性工作。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自然保护与环境生态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