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毕霄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1941.04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陕西省汉中市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江苏省淮安市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13800747215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aqjxzg@qq.com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2001.01-2005.01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临床医学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2009.03-2013.03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政治学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2008.10-2010.06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广东国图勘测地理信息有限公司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门店店长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2007.12-2019.08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深华建设股份有限公司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中央空调结构工程师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1日常财务核算、会计凭证、税务工作的审核；2.按时提供财务报表和相关资料；3.完成部门交办的其他相关工作。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2009.04-2016.05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1、负责营销数据统计分析，制定营销数据的报表；2、负责销售业绩核算、考勤核算、绩效分数核算；3、负责营销档案收集、检查和归档管理；4、负责领导交代的其他后勤事务；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1999.04-2013.07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1990.05-2014.03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2003.09-2010.10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1、根据设计需求完成软件模块设计，并撰写模块设计文档。2、根据模块设计文档完成编码。3、完成模块单元测试和集成测试并交测试报告。4、分析/解决软件bug。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