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冯馨竹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1929.06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15201625193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1kv5u6@263.net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陕西省宝鸡市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陕西省宝鸡市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陕西省宝鸡市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1990.09-2012.12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KA电子商务经理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亚富路小额贷款有限公司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1993/08-2013/09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质检员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广州生泰网络科技有限公司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2009年08月-2018年02月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辽宁兴奥电器销售有限公司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2000/09-2019/12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广佛电商人事经理双休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浙江网新帮德信息服务有限公司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