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彭馨菲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1931.03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西藏省拉萨市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13206669017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o2vmh1wd@3721.net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北京市农工商联合总公司职工大学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中国青年政治学院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1998/08-2019/09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长沙矿冶研究院有限责任公司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总经办主任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从事伺服电机，机器视觉，减速机，步进电机、PLC、运动控制器等工控产品的销售工作。2、在规划区域内进行业务拓展、客户开发工作。3、通知电话等方式开发新客户、定期访问客户，解决客户使用过程中的问题等。4、维护客户关系，进行客户服务与管理，保证销售货款的回收。5、完成公司及区域经理的其他工作要求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1990.11-2010.03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天地壹号饮料股份有限公司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1、负责公司财务分析与管理；2、负责公司对外结算工作；3、能运用Excel进行数据处理。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2000.02-2014.01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南京悦爱电子商务有限公司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1990.08-2012.05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上海脱颖律师事务所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全盘会计/总账会计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分析市场趋势及销量趋势，进行需求预测，制定采购计划和订单，确保周转合理，防范滞销2.负责供应商日常事务接洽，并确保订单按时交付3.负责采购新开发供应商的后续维护4.负责和供应商对账付款结算5.配合采购主管做好供应商合同签订、质量控制、成本优化等工作任职资格;1.大专以上学历，有1年以上流通行业采购经验，文具、日百、3C等优先；2.有对接工厂做过生产计划，或者有过电商行业需求预测经验的优先3.具备一定的抗压能力和谈判能力，善于内外部沟通4.熟练使用EXCEL、PPT、WORD等办公软件，对数据有较强敏感性及分析能力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1993.04-2012.11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时间、技术与科学——技术介入科学的现象学研究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1991.08-2015.07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