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尤聪</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1975.09</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13007136397</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海南省海口市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9k0l24jv@yahoo.com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2009.12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2013.12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北京信息职业技术学院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自然保护与环境生态</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：1992.12-2015.09</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：成都海普迪科技有限公司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客服部/收银部主管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1、负责工程部档案文件的归档、移交、借阅管理；2、负责工程资料、图纸的管理，工程文件的处理；3、完成上级交办的其他任务。</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2009/11-2012/01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中国与印度关系研究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1997年01月-2013年10月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当代物理学中的超验认识研究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1、报销单、费用单审核工作；2、会计凭证及其他文档的装订工作；3、日常银行柜面业务；4、领导安排的其他工作。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1990年03月-2012年07月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新中国成立以来政党协商历史进程与基本经验研究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通过电话、网络和移动端等手段联系当地客户销售公司车险产品（客户名单由公司提供，无需外出，保单派送和后续服务由所在落地公司完成），以新转保为主、续保二促为辅，积极引导客户投保电销渠道产品。2.受理来电客户的车险咨询或投保等服务请求，并针对客户诉求提供专业的解决方案。3.对客户进行售后电话回访，了解客户对销售服务的满意度或建议。五、</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