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茅纯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茅纯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15705832633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tvfaeg2d@yeah.net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内蒙古省鄂尔多斯市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内蒙古省鄂尔多斯市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1991.09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1998.06-2012.01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上海健高医疗科技有限公司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生物分析研究员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2009年09月-2011年09月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西安创客联邦资产管理有限公司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物流规划师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2007年01月-2011年10月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立信会计师事务所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企划宣传经理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2002.03-2015.08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计划并推进运营事业部的运营战略与策略，实现运营事业部各项年度运营指标；并对运营成本进行预算和控制。2、规划运营事业部的整体运营、业务方向、团队建设及协调管理工作；3、负责制定、落实、完善运营部各项管理规章、制度和操作流程。4、配合市场部制定市场的经营前景规划，负责运营事业部市场活动的策划和落实。5、负责公司各项目服务品质监控、顾客满意度调查及经营管理目标、指标测量、应急准备的管理、控制工作。6、全面掌控各部门和项目处的经营、服务状况，合理调配人力、物力、财力，全面完成任务指标和工作计划，不断提高经营管理水平、服务管理水平和经济效益。7、对客户及竞争对手随时进行跟踪和分析，形成客户档案和竞争对手档案。8、宣传推广运用APP平台及远程监控系统，便于客户掌握设备健康状态及现场维保情况；9、做好公司品牌完善及塑造工作、扩大社会影响和行业知名度；10、完成公司赋予的其他任务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2009/03-2015/08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1.负责新一代信息技术以及微纳制造领域咨询项目的管理；2.包括从项目启动到项目关闭的全过程管理，完成合同拟定、项目启动、合同跟进、资源调度、阶段汇报、回款、项目关闭等关键活动。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1998年05月-2014年08月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2005/06-2016/01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