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任妹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任妹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15000032011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51231@0355.net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内蒙古省乌兰察布盟市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内蒙古省乌兰察布盟市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1982.11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首都体育学院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公安学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北京交通职业技术学院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马克思主义理论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北京市丰台区职工大学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法学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1992年04月-2016年09月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湖北省粮油食品进出口集团有限公司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安全管理员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2003.11-2019.03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浙江航天长峰科技发展有限公司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收集市场信息，开发有实力、信誉好的客户，协助公司做好合格客户的评审工作；2、合理运用和维护公司客户资源，通过各种渠道途径开拓新客户；3、及时反馈市场相关信息，提供产品更新迭代的市场依据；4、定期拜访管辖区域内老客户，宣传新产品以及维护公司品牌形象；5、能独立开拓新市场，带领销售团队达成区域销售目标。6、吃苦耐劳、愿意从基层技术岗位做起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2000/10-2014/05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亚能生物技术有限公司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材料工程师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2004年09月-2011年05月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1996.03-2012.10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1、记录公司日常费用明细，票据登记管理；2，财务档案资料统一管理，费用的审核监督；3，负责办公耗材的采购，公司行政的协理。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2009年03月-2015年05月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