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郎雁雅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1927.06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上海市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群众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江苏省无锡市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13504053702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avthz@yahoo.com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2012.04-2016.04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中国人民大学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测绘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2007.07-2011.07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首都医科大学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社会学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1998/07-2011/07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广西泽威新材料科技有限公司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视频拍摄师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1、根据公司租车标准流程，处理租车的验车、送车、接车等相关业务环节；2、进行门店所属车辆的维护工作，包括洗车、加油、维修保养等；3、定期向店长汇报工作计划和工作情况，完成店长布置的其他工作。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2004.04-2017.11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技术与工程中的模型研究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1、主导冷藏包材新产品设计开发、产品验证、导入量产、客户试车2、既有产品品质精进3、冷藏包材新品量测标准制定4、冷藏包材产品规格、包装规格制定5、执行并落实竞品分析工作6、执行主管交办其他事项。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2007.10-2013.09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清末政府聘用日本军人问题与军事现代化研究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深入理解所负责团队的业务进展和人力资源现状，完成人员招聘工作，提高人员效率及组织效率；2、能够有意识的通过管理工具或人力资源工具对组织进行诊断，帮助管理者做好人员管理工作，及时发现问题、解决问题；3、推动业务人才发展通道建设并优化，通过人才盘点、关键人才培养、接班人计划等方式为组织选拔、培养和保留人才；4、通过有效的方式调动和组织资源，帮助员工提升专业能力，满足业务需求；5、赋能于业务加强公司文化价值观的传播和落地，建立沟通渠道，成为员工与团队管理者、员工与公司的沟通纽带、意见建议的反馈对象；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2003.09-2012.08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广州新移民文化认同与城市归属感研究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1、负责跟进落地公司的资源客户，并自主开发新客户,可以独立进行项目初期开拓中期谈判后期项目合同及款项跟进2、管理维护客户关系以及客户间的长期战略合作计划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2009/06-2014/12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时空情境视角下农民工越轨行为防治研究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1、负责本辖区内设施、设备的日常运行、养护和巡检，并做好相关记录；2、负责物业管理范围内各类报修的处理及公区日常水电维修。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