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钱娜</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北京农业职业学院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65岁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中国农工民主党党员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香港省香港市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13805903392</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72sh4p4x@163.net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1997年05月-2011年01月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万宝盛华企业管理咨询有限公司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案场客服</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洽谈拓展高校与教育合作、招生业务，维护与学校及合作单位的良好合作关系；2.了解客户需求，负责与客户谈判、签订合作协议等工作；3.负责辖区宣传推广、活动组织，广告、讲座、公开课、学习成果展等活动的策划和执行，完成销售任务；4.管理市场推广相关工作，挖掘潜在市场，收集、整理辖区市场信息和竞争对手动态反馈分析；5.完成上级领导安排的其他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1990年08月-2014年04月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完美世界/完美时空</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招投标专员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定期检查公司办公环境、办公设施及其他固定资产情况；2、固定资产采购盘点，办公用品、保洁用品和礼品采购等，及出入库管理登记和费用分摊，固话手机管理；3、会议室的调度及布置，大型会务的接待统筹，酒店餐厅预约安排；4、公司常规性活动的组织（羽毛球，年会等）；5、负责考勤统计制作（100人左右），员工年假及报销单据收集审核；6、负责人接待来访客人并及时准确通知被访人员；7、完成领导临时交办的其他任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2010.10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北京农业职业学院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物理学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2010.10-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2014.10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北京印刷学院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数学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北京教育学院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动物生产</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1991年07月-2019年08月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信息技术革命与当代认识论研究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