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贝纨婵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13108809068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1995.12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户口:宁夏省吴忠市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2007.12-2011.12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化学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2010.07-2014.07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1994.08-2012.07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昆山达拉斯医疗美容门诊部有限公司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系统应用工程师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负责雷达算法分析及雷达数据处理技术研究；负责公司雷达产品的总体设计；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2009.11-2012.01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2005/12-2013/07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2008年01月-2016年05月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