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蓝斌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1970.12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15604868042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湖南省益阳市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2bzsaz@163.net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北京戏曲艺术职业学院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物理学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北京石油化工学院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水产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：2000/09-2012/02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：深圳市诚和通供应链管理有限公司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创意策划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：2003/08-2015/09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：武汉市硚口区荆楚培训学校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终端直营售后专员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以促进公司项目成交为目标。配合客户经理参与项目创意策划，根据项目需求制作平面规划图、示意图、效果图等。需具备优秀的视觉设计能力。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：2002年11月-2016年11月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：上海凯萌电子科技有限公司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客服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1993年04月-2011年10月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专题博物馆建设与新岭南文化发展研究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1、日常礼仪接待工作，负责来访人员的接待及引见；2、处理日常与客户在行政方面的事务及业务对接；3、负责楼层各类信息资料的分发、档案资料的收集、整理和保管；4、会议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