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明和斌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15301805789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g58gnld@126.com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:贵州省铜仁市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贵州省铜仁市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18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2002.09-2006.09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北京市西城经济科学大学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海洋工程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2008年08月-2010年06月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香飘飘食品股份有限公司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设计助理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按设计人员提供的“装配图”的产品名称、型号、规格、专用工具，标准件等，做好装配前准备；2、严格按照“装配工艺”，进行产品的装配，及时向设计人员反馈装配中的问题,对影响质量,进度的重大问题及时向车间负责人汇报，装配好后通知相关人员进行装配认可,确保装配质量；3、负责现场5S管理，确保装配场地整洁、有序，对工装进行定期清洁工作,保证安全生产；4、负责做好设备、工具的保养工作。职位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2000/08-2012/03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武汉市硚口区荆楚培训学校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人事经理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对儿童健康状况进行检测，给儿童建立健康档案；2.根据儿童的检测结果及体征情况，进行分析评估，给予个性化膳食营养、运动指导及健康促进干预方案；3.解答家长关于儿童营养健康问题的提问，提供有关儿童营养健康方面的建议；4.负责儿童营养知识教程的编写和培训；5.完成公司领导安排的工作，及配合公司各部门的相关业务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