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宋飘莲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宋飘莲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15106742658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e4db0@163.com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河北省保定市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河北省保定市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1969.10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计算机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中国地质大学（北京）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金融学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北京市海淀区职工大学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电子商务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2005/05-2013/04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澳优乳业有限公司-美纳多事业部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英语外贸业务员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2005年04月-2015年03月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技术风险的伦理评估与社会治理研究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消防工程的施工管理工作，包括施工准备、工程施工、工程报建验收以及有关方面的协调；2、协调施工队伍的施工进度、质量、安全，执行总的施工方案，确保安全施工；3、按照图纸设计要求、合同时间工期、施工规范要求组织人员进行施工，督促施工材料、设备按时进场，并处于合格状态，确保工程顺利进行；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