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严秀欣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1938.04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15905715510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山西省大同市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7mp2v9w@yeah.net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北京警察学院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北京网络职业学院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公共卫生与预防医学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北京建筑大学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纺织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：2005.02-2016.08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：上海三色米网络科技有限公司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1999/09-2017/11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1、负责项目报名资料的准备以及按标书要求制作投标文件；2、配合销售人员进行产品方案的制作与完善；3、辅助部门完成相关的其他工作；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