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鲍胜炎</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鲍胜炎</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13407311280</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3h2vo@163.net</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重庆市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重庆市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2004.04</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2013.09</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2017.09</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北京中医药大学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水产</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1994/01-2016/12</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广州安若希医药科技有限公司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城市经理</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管理零售的日常商业运营。利用商业优惠，实现我们既定收入目标，并实现高质量的客户服务。?通过使用标准检查表和持续监控现场活动，有效监控访客体验。?通过每天定期的岗位巡查来监控质量标准和程序。?确保每周对所有急救箱进行检查和重新填充，并订购供应品。?确保始终保持公司的健康和安全标准。?监督现场所有现金的日常安全，并监督是否符合操作手册的现金处理要求。?确保所有景点运营区域的宾客服务、展示、技术操作和安全的***标准。?接受全面培训，涵盖商业和客户体验运营的各个方面。?负责团队管理、设定目标、试用期审查、评估和培训。?支持运营管理团队创建积极向上的团队，并帮助招聘团队成员。?全面负责安排指定的核心团队，以确保为客人提供客户服务提供适当的覆盖范围和员工利用率。?确保SPH、毛利和所辖区域的库存管理更新库存，确保景点所需的货品充足，保证零售门店里有足够的商品，并且以合适的方式呈现出来。?运用视觉营销的方法，确保所有区域吸引人、看起来货物丰富，推出畅销品以及高利润产品。保证所有产品最低存货，并负责续订，确保我们永远不会缺货，尤其是畅销商品。?检查、记录、最小化浪费。负责管理库存以及联系供货商，***化利润，提供***质量的服务。</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2006.04-2014.03</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珠三角最低工资标准的执行、影响与对策研究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及时收集各级政府资质、资金政策信息，评估可行性；2、组织申报项目，包括搜集、咨询、撰写、报送、答辩和验收等环节工作；3、跟踪项目评审过程，维护现有资质；4、其他需要配合政府各职能部门的工作。</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1994年05月-2016年09月</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依托革命文化厚植广州发展精神底蕴研究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监督日常人力资源工作任务；2.负责人力资源规划、招聘、绩效管理、薪资福利等；3.负责培训和员工发展规划；4.为管理层提供人力资源实际工作的指导并发展他们的人员管理技巧及知识；5.同管理层人员合作分析问题及需求已达到组织的有效性，并提供解决方法以及这些解决方法实行的项目管理；6.定期与基层员工进行沟通，协助部门和物业及时发现潜在人事问题并协助处理相关事宜；7.参与到部门所有有关人力资源相关的项目当中，并给予专业建议。</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1990.11-2013.03</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传统家国情怀的价值内涵及其近代转型研究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制定并完善东莞公司人力资源战略与规划；2、全面负责东莞公司的招聘工作，保质保量完成招聘任务；3、负责制定与完善公司岗位管理体系与制度，并组织编制与完善岗位说明书，监控公司现有岗位设置的调整；4、负责关键岗位员工的选拔、考察、测评和培养；5、负责建立和完善员工绩效管理体系，组织制定员工考核指标体系；6、负责组织与本部门职能相关的企业内部培训工作，指导、协助员工做好职业生涯规划；7、负责定期员工满意度的调查或以其他方式员工交流，开发沟通渠道；8、负责员工离职面谈和劳动争议的协调；9、根据企业发展战略，制定企业文化建设规划，并负责规划的推进与实施工作；10、日常行政、后勤工作安排协调，以及副总经理交办的其他工作任务。</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