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窦楠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2009.06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15800087507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甘肃省嘉峪关市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kq3nd@msn.com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北京交通职业技术学院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公共卫生与预防医学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纺织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：1998年07月-2019年01月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：雅居乐雅生活集团武汉城市公司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资深财务会计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：2008年08月-2011年07月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：江苏天道建材科技有限公司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进口专员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1、按ISO要求完成品控室原材料、成品检测并做好各项记录；2、负责实验室的设备维护保养；3、品控室内部的6S工作；4、完成上司安排的其他工作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：2004.12-2019.08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：上海高左实业有限公司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电商运营专员/主管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2004.01-2015.06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信息技术革命与当代认识论研究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（1）广告派发，资源获取；（2）***人员的招聘与培训；（3）市场招生及市场活动的执行；（4）完成领导交办的其他工作；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2005/10-2016/05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1、负责后台系统的研发，及时解决项目涉及到的问题；2、参与系统需求分析与设计，负责完成业务代码编写。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