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尤素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1988.10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青海省格尔木市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15004518790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qijuc@hotmail.com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2003.05-2007.05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华北电力大学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农业工程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1996.04-2017.02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江西景德中药股份有限公司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销售内勤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1992.01-2019.11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星辉游戏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排版设计员4K-5K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参与NGS实验的相关操作，包括但不限于核酸提取、文库构建、文库上机等实验；2、能按时完成主管派发的任务，并在要求时间内反馈实验结果；3、负责实验室SOP的整理及操作规范，及时反馈问题；4、负责实验室仪器的维护及故障处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1992/06-2014/06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广州北鱼网络科技有限公司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新媒体运营专员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1.负责公司日常业务送货；2.配合公司业务人员客户拜访；3.公司车辆的日常维护与管理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1991.12-2013.08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贵州航宇科技发展股份有限公司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仓库文员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1990.03-2014.10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2003.07-2016.09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2002/02-2016/02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主导生产部门焊接线根据生产计划调整生产活动2.分析及制定生产指标，如安全、质量、产量等，提高产能3.鼓励团队成员提出改善意见4.与各部门协调沟通关于材料、质量、流程等环节，以保证交期5.持续推进EHS改善，做好工厂5S，做到安全生产6.遵守公司规章制度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