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薛栋</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73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13407317459</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香港省香港市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北京卫生职业学院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林学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69cvyz5n@0355.net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1999.12-2016.11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雅戈尔集团股份有限公司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1999.10-2010.05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深圳市百盈生命科技有限公司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1、开发新客户，维护老客户；2、负责内窥镜产品在目标客户的推广和销售工作，并完成销售任务；3、定期拜访客户，收集及反馈产品、市场、采购信息。</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1999.01-2018.05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河南健康网网络传媒有限公司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按SOP的要求完成生产原料及辅料进厂检验，纯化水的生化检测及微生物限度检测；2.按SOP的要求完成细胞培养基的细胞增殖实验及内毒素等理化检测，并做好相关的实验记录；3.留样样品的观察、管理及到期样品实验，并做好相关实验记录；4.实验室使用试剂的配置，实验室仪器设备的维护和保养；5.配合完成公司质量体系ISO9001及ISO13485年度审查；6.对不合格品参与OOS调查；7.完成公司安排的临时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项目名称：南疆学前双语教育的现状与教师专业发展研究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2005.05-2010.05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为学生提供专业、高质量的教学服务，安排学生课程；2、帮助学生提高学习兴趣，养成良好的学习方法及习惯；3、与学生和家长保持良好、长期的合作关系；4、参加学科教研活动，努力提高教研水平，为公司提供高质量的教学资源/教案；5、不断学习提高业务水平；6、为人师表、身正为范、具有良好的教师职业操守；7、完成上级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项目名称：技术风险的伦理评估与社会治理研究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1997/09-2019/12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熟悉亚马逊电商平台，调研平台热卖的产品、利润分析以及竞争对手动态，对客户需求进行分析，做好产品生命周期管理；2、追踪、搜集、分析、汇总及考察评估新产品的信息，开发有潜力的新产品；3、负责产品的导入与产品知识的培训，对各销售平台的销售过程进行指导；4、定期分析销售，库存等数据，提高产品销售业绩与库存周转率；5、懂得辨认侵权产品，能把握好开发的新品侵权违规等问题，清楚各平台规则政策；</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1995年02月-2016年08月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负责系统集成项目工程的硬件部分施工或监管（施工组织、方案整理、进度计划、设备调试、验收培训等）；</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北京卫生职业学院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林学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2013.05-2017.05</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首都医科大学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生物医学工程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2006.03-2010.03</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