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沈峰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沈峰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13907810218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qw0kvq@aol.com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广东省河源市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广东省河源市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1932.06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艺术学理论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北京汇佳职业学院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安全科学与工程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中国矿业大学（北京）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1991.05-2019.05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重庆拓新控股有限公司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1、负责会所的接待服务工作。2、负责会所的用餐预约安排。3、负责用餐登记、采购登记、出入库登记。4、负责维护会所环境干净整洁、物品摆放整齐有序。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2009/02-2010/04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昆明铭春宾馆有限责任公司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屈臣氏彩妆师-武清友谊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2006/02-2010/01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亚能生物技术有限公司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工程费控专员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2007年12月-2018年05月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1990.06-2014.09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