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苗羽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13102790109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深圳微品致远信息科技有限公司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前端开发工程师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2008/12-2014/03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通过个人或关联的微信、QQ、公众号、微博、头条号等各自媒体宣传公司金融业务，获得基础客户；2、通过其他网络和渠道宣传推广公司金融业务，获得基础客户；3、指导团队在各网络平台推广公司的金融产品（房屋抵押贷款业务和关联学历教育培训业务）。二、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上海金吉鸟企业投资管理有限公司南京分公司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2000年09月-2014年01月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四川金勤置业集团有限公司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Java技术经理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1991.11-2018.12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对计算机产品生产整个过程进行有效监控，推动产品质量持续改善；2、主导在线异常，跟踪，直到处理封闭；3、编制、完善产品在线检验流程/作业指导书，并实施培训；4、负责班组人员工作绩效管理及能力提升；5、完成上级临时指派的工作和任务。产品工程师2人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广州新岭南文化中心重点研究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2003年02月-2013年08月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1、按工单要求，组织报价维修工作2、对事故车进行报价并跟进大型事故车进度3、收集并反馈技术信息4、做好班组5S工作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北京科技职业学院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社会学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北京经济管理职业学院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生物医学工程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北京协和医学院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法学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