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陶亨信</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北京劳动保障职业学院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63岁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台湾民主自治同盟盟员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云南省临沧市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13301172777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d4qic@yahoo.com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1995年04月-2011年04月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上海舒适堡健身美容中心有限公司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项目经理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新产品结构的创新与结构设计工作,保证新产品结构的可靠性、新颖性、可生产性；2、负责新产品开发中各个阶段的评审、试模、试产及量产的组织、协调和跟进工作；3、负责编写新产品开发过程中各种相关技术文件。</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1990年02月-2010年04月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北京智邦国际软件技术有限公司广东分公司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电源生产</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对商场供电、配电、照明、动力等用电设施/设备进行运行、维护保养、巡视、抄表和维修、更换等工作；2、负责对商场高低压配电房进行运行值班、抄表、巡视、检查等工作；3、完成上级交办的其他各项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1998/04-2014/11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苏州新东方学校</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门店店长</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1、负责项目报名资料的准备以及按标书要求制作投标文件；2、配合销售人员进行产品方案的制作与完善；3、辅助部门完成相关的其他工作；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1994/07-2017/12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广州嘉权专利商标事务所有限公司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研发工程师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主要负责BPM企业流程平台的设计、开发编码工作；2.基于公司的BPM产品设计，根据需求，进行应用的实现；3.对BPM企业流程平台开发技术进行研究，根据开发过程中的体验对产品提出改进建议。4.负责撰写BPM企业流程平台相关的技术文档；</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2010.09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北京劳动保障职业学院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地质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北京农业职业学院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海洋工程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北京社会管理职业学院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安全科学与工程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2001.08-</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2005.08</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北京协和医学院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矿业</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1997.09-2014.07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“和谐劳动”视野下的劳动关系协调机制研究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1991/06-2017/04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信息技术革命与当代认识论研究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商场内所有地面、墙体、门窗、走廊、井盖的保养及维修；2、负责商场内上水、下水、公共管道、阀门的保养与维修；3、负责商场公共设施的维系、改造与更新等工作；4、负责公共设施检查工作，并做好检查维修记录，5、协助主管进行公共设施的接管、验收与移交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2004.08-2017.11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高校思想政治工作的薄弱环节及其对策研究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对接市场部全年品牌营销计划并根据各平台活动节奏，制定品牌在线上销售平台的全年活动方案策划，制定活动执行方案并对每一个方案的ROI负责；2.根据全年品牌策略，制定年度电商营销策划活动，制定年度页面/公私域内容策略及传播策略方向（含活动策略、传播策略、内容策略等）；3.根据平台发展策略方向，有效预判并阶段性梳理及输出策略优化建议；4.对接公司线上销售平台，深入了解和分析消费者画像，行业趋势和产品动向，为销售和市场部提供有效的作战信息和销售市场分析；5.负责把控线上销售平台站内媒体投放全年策略制定，并对ROI负责；6.负责公司电商部门所有创新项目的执行和跟进及复盘；7.负责公司每一阶段新品的推广和传播。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