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滕富祥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北京化工大学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福建省泉州市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13807975949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hywzibm@yahoo.com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1999年10月-2014年04月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安美微客互联网科技有限公司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生活服务专员/置业顾问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对车辆数据进行系统架构和存储结构设计、建模2.参与大数据应用相关的产品设计，制定项目开发计划，支撑业务的快速迭代3.负责车联网大数据分析、开发工作，发现问题，形成结论帮助产品改善4.参与人工智能在车联网应用的前瞻技术调研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2002/10-2019/02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上海三色米网络科技有限公司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客服部/收银部主管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公司的宣传资料、平面设计、文本设计工作。2.负责公司广告宣传品平面设计及制作。3.与其他部门、策划人员充分沟通，分析市场策划方案及制作需求，充分理解意图，设计和创作平面方案。4.负责公司报刊的排版，版面设计。5.负责对广告、宣传彩页、宣传海报、pop等的设计与制作。6.负责对分公司形象、分公司宣传品的设计，监督分公司对设计标准的实施。7.负责公司大型市场活动、展会、公司内部活动宣传品的设计与安装、实施。8.负责广告计划的执行，与媒体沟通，定期发布公司广告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1997.03-2014.09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成都佳凯物流有限公司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校长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1994/02-2019/03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神州数码通用软件有限公司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.NET开发工程师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北京化工大学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戏剧与影视学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中国地质大学（北京）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建筑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北京邮电大学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统计学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中国戏曲学院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自然保护与环境生态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1997年10月-2016年08月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深圳市罗湖区发展研究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主导生产部门焊接线根据生产计划调整生产活动2.分析及制定生产指标，如安全、质量、产量等，提高产能3.鼓励团队成员提出改善意见4.与各部门协调沟通关于材料、质量、流程等环节，以保证交期5.持续推进EHS改善，做好工厂5S，做到安全生产6.遵守公司规章制度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1992.05-2018.11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从事伺服电机，机器视觉，减速机，步进电机、PLC、运动控制器等工控产品的销售工作。2、在规划区域内进行业务拓展、客户开发工作。3、通知电话等方式开发新客户、定期访问客户，解决客户使用过程中的问题等。4、维护客户关系，进行客户服务与管理，保证销售货款的回收。5、完成公司及区域经理的其他工作要求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1993.11-2019.10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专题博物馆建设与新岭南文化发展研究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主要负责为客户提供一手/二手房咨询、租赁买卖等相关业务的全程代理服务2.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2003年08月-2019年07月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利用公司资源，互联网以及线下活动等途径开发客户，并跟进客户，促成客户下单，完成销售目标任务；2、负责维护客户关系，追踪业务服务过程，并与客户建立良好的长期合作关系，提高客户满意度；3、为客户提供商标，专利等方面的识别、判断与注册服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