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金娥翠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女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85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15605402625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广东省潮州市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中国戏曲学院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临床医学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fssfr4r@qq.com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大学本科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2007年10月-2019年09月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和宇健康科技股份有限公司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根据医疗器械管理员要求维护金博系统数据（定期更新医疗器械产品清单、分析筛选出医疗器械产品的进、销、存数据）；2.贯彻执行医疗器械管理制度，监督供应链的内部执行（人员的定期培训、完成医疗器械相关工作流程指引、指导涉及医疗器械的采购、仓库和合同人员合规操作）；3.SAP系统主数据维护（SAP物料、客户、供应商主数据的日常维护、OA系统《销售单位》底表的维护）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2007.05-2012.05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江苏联宏智慧能源股份有限公司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1、负责统计仓库人员考勤；2、仓库货品出入库统计；3、作业单据的准确开制、确认、交接及打印；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1996年01月-2019年12月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恒大人寿保险有限公司四川分公司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1、带领团队完成业绩目标；2、负责制定电销管理制度及服务标准；3、负责电销人员的培训、指导及日常管理；4、组织电销工作的复盘并输出报告；5、挖掘客户需求并提出产品、销售策略改进意见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项目名称：社会组织党建科学化推进广州城乡基层社会治理现代化研究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1993.10-2014.06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区域内终端直营考核方案的制定和实行；2、负责区域内终端直营服务服务体系搭建、管理、培训；3、负责区域内终端直营送装全流程梳理，相关业务跟进管理，保障终端直营用户服务体验；4、负责区域内终端直营门店满意度管理，对接门店上样、售前机处理、导购服务政策培训等工作；5、负责区域内高端产品（包括但不限于COLMO、比佛利）服务质量管控；6、协同并配合厨热品类服务主管工作推进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项目名称：技术与工程中的模型研究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1994年05月-2016年03月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1、负责公司产品国际市场的销售及推广；2、开拓新市场，发展新客户，维护现有客户；3、参加国外展会；4、负责订单管理，监督并执行订单的整个流程，保证货物的顺利进出口；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项目名称：习近平总书记治国理政现代化战略思想比较研究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1995.03-2010.02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审核公司各主体单位日常报销的原始单据，编制记账凭证；2.根据各主体业务需求开具发票，每月及时认证进项发票，抄税清卡；3.每月定期出具财务报表，根据财务报表数据及时完成税务申报；4.协助参与公司各项资产的管理及盘点工作；5.负责各项对账工作，及时更新对账、开票及付款记录；6.跨部门沟通财务相关工作，并跟进执行质量情况；7.完成上级交给的其他日常事务性工作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中国戏曲学院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临床医学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2005.10-2009.10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北京工业大学耿丹学院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水产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2014.03-2018.03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