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伏辰维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伏辰维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13204444013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yl8n4ug@126.com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澳门省澳门市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澳门省澳门市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1975.06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中国政法大学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兵器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2009.02-2019.03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武汉生之源生物科技股份有限公司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往来会计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2005/06-2019/09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佳杰科技有限公司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服务工程师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1991.05-2020.01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东莞市德孚科技有限公司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TA技术美术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编制生产计划，安排生产任务单的下达，并跟进生产计划的执行情况；2、协调处理生产异常情况，确保生产任务按时完成，产品按期出货；3、负责对管辖下的供应商产品生产进度、质量异常、货期管理、库存管理及货款结算等工作进行综合管理；4、每月需对有效的生产数据作出整理及统计，做出每月的数据分析报告，以便发现问题并对问题点进行分析及改善。5、根据实际生产需要，不定期检查生产现场，发现问题及时纠正，避免出现偏差；6、协助仓库实际信息系统数据的录入、填写和传递，相关单证、报表的整理和归档；7、做好仓库原物料、成品及促销物料的出入库工作，定期核对仓库数据并实地盘点，保证帐实相符，检查监督出、入库手续；8、完成上级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1998年01月-2010年08月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申请票据，购***，准备和报送会计报表，会报税及报税流程；2、现金及银行收付处理，制作记帐凭证，银行对帐，单据审核，开具与保管发票；3、协助财会文件的准备、归档和保管；4、固定资产和低值易耗品的登记和管理；5、负责与银行、税务等部门的对外联络；6、协助领导完成其他日常事务性工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1999年01月-2014年02月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接受银行委托，按照客户要求的规范程序通过电话、信函等方式，为其处理个人消费类贷款的诉前调解、协商等事宜，保障用户良好的信用度。有良好的晋升空间。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2000/10-2016/09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1996/10-2015/09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