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闵盛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1931.12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15502696268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吉林省通化市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70rpj32@live.com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北京师范大学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社会学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：1990/02-2016/08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：北京贝威通石油科技有限公司沈阳分公司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新媒体运营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：2003.04-2018.11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：上海快乐柠檬餐饮管理有限公司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新媒体总监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新产品结构的创新与结构设计工作,保证新产品结构的可靠性、新颖性、可生产性；2、负责新产品开发中各个阶段的评审、试模、试产及量产的组织、协调和跟进工作；3、负责编写新产品开发过程中各种相关技术文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：1997.07-2014.07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：深圳斯达领科网络科技有限公司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人力资源专员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1998/06-2010/12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1996年01月-2014年05月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2000.11-2016.04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深圳市罗湖区发展研究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