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萧素纯</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21</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13704538392</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山东省济南市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北京艺术传媒职业学院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物流管理与工程</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p9t3k4k@3721.net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大学本科</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2005.01-2011.05</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上海互信投资管理有限公司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制定国际监理规范与标准，监督、指导实施工期计划及工期的管控，确保工程装修按时、保质保量完成；2.建立并完善国际工程施工规范技术标准，指导工程监理监督各施工厂商按规范施工执行；3.制定国际工程验收标准并落实执行，指导、核查店面中期及竣工验收，确保工程验收工作有序开展；4.主导施工厂商的管理，通过施工厂商评估等方式有效管理厂商资源，保证施工质量；5.根据子公司开店业务要求合理分配监理工作内容，定期考核监理工作绩效；6.配合其他部门完成新项目研发、标准制定的工程类工作；支持设计团队完成新材料、新工艺、新设计方案的优化改进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2001/12-2019/01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湖北省为源教育投资有限公司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遵守公司制定的各项规定，服从上级管理。2、接洽客户，了解客户需求，配合设计师作出令客户满意的设计方案。3、按照公司规定做好签单工作，报价，图纸符合公司要求，达到公司需要的工作能力，4、到施工现场进行技术指导，做好与工队，质检，客户三方协调和良好沟通，保证工程顺利进行和客户满意。5、随时解决客户装修问题，做好客户回访，与客户建立良好关系，不断开发新客户；6、接受公司的各项培训，不断学习和交流专业知识，提高个人素质和业务能力；7深入学习和认识公司的企业文化，向客户宣扬企业精神。</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1997/08-2010/06</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上海爱阅家教育科技有限公司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制定品牌策略及品牌及产品传播策略，策划组织实施各类品牌传播、公关事件及执行方案2、针对客户的行业及实际特征为客户提出互联网营销以及社会化媒体营销的策略方案，并负责整体策略制定、提案、监督落实执行及总结回顾3、对接客户，了解项目需求，把握方向和整体完成质量，主导项目策划、方案产出和比稿工作4、能带领团队进行独立复杂综合性项目的独立提案，并规划相关的培训和沟通会议，加强双方的了解5、有很强的团队组建和管理能力；能适应多变的环境，积极参与公司业务拓展6、了解下属员工的期望，对其进行职业规划，并帮助其达成职业发展目标</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1993年04月-2015年10月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北京盈建科软件股份有限公司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热情接待顾客，了解顾客需求并协助店长完成门店业绩；2.负责做好货品销售记录、盘点、账目核对等工作，按规定完成销售统计工作；3.完成商品的来货验收、上架陈列摆放、补货、退货、防损等日常门店营业工作；4.做好所负责区域清洁卫生工作；5.完成领导交办的其它工作任务。</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项目名称：《马克思主义政治经济学》（学时）网络课程设计</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2003/10-2016/07</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1.按照顾客需求，提供彩妆服务，打造各式妆容；2.按照公司要求销售相关的彩妆品牌产品，达成或超额完成销售目标；3.负责彩妆专柜陈列、管理和维护工作，保证专柜保持整洁有序；</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项目名称：技术与工程中的模型研究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2005年03月-2016年04月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营销方案的制作及推广，完成新增资产、产品销售等营销推广工作；并进行相关培训宣导。2、研究高净值客户的理财需求，定期提供市场金融资讯、财富管理理论、产品销售技巧的指导；充分挖掘客户需求，优质高效地为提供全方位的规划与产品配置创新方案。3、与财富端联动，定期追踪考核方案效果，进行优化整改。</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北京艺术传媒职业学院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物流管理与工程</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2007.01-2011.01</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