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麻环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1966.03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15101140091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hxzdna@gmail.com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黑龙江省哈尔滨市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建筑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黑龙江省哈尔滨市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黑龙江省哈尔滨市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中国共产主义青年团团员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2005年03月-2014年10月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销售代表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上海竹格智能传感技术有限公司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2005年08月-2013年06月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商务专员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佳杰科技有限公司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按照产品分类（国内固定压力容器、锅炉、ASME锅炉及压力容器等），审核原材料质量证明书、入库检验/试验报告等有关质量证明资料及材料标识种植；负责对有问题材料的处理，包括材质证书的审核，以及对供应商和客户的澄清沟通；根据质量控制体系文件及程序要求编制和更新材料管理办法；做好供货商提供的材质证书或材料质量证明文件归档汇总工作；提供产品的合格材料清单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1998年04月-2017年07月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KA电子商务经理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广州奇纭贸易有限公司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1.完成项目中的物流进出口报关工作，确保客户项目进出口工作顺利按时完成；2.配合QA和项目团队（PM或者PL）完成进出口货物的现场检查，包装和信息无误；3.完善进出口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2008/06-2014/04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家电销售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红星美凯龙国际家居连锁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建筑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北京理工大学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北京市总工会职工大学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交通运输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