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祁娴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15205351134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omgt5mj@live.com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:海南省海口市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海南省海口市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2014.01-2018.01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北京体育职业学院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环境科学与工程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2004.11-2008.11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北京外国语大学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草学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2006.05-2010.05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外交学院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电子商务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2004.02-2008.02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外交学院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水利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1993.11-2019.11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广州至爱智家科技有限公司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楼面经理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1999年10月-2019年04月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深圳市乐有家控股集团有限公司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日料厨师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1、负责部门安排的工程绘图工作（如消防图、地坪图等）；2、负责与集团总部的提案图绘制工作及总部、分部会议纪要；3、负责现场图纸复核，现场初期勘场工作；4、部门主管安排的统筹工作；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2003年05月-2012年11月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杭州和昇塑料制品有限公司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按揭专员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根据审单人员制作的单证，准确无误的且符合逻辑地录入单证；2、负责进口货物的报关、报检及转关、退运等单证的审核，打单，对单，申报，打印并整理资料；3、打印正式的报关单和报告并整理报关单证；4、完成岗位职责内的报关报检系统的所有打单工作；5、完成上级安排的其他事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