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庞榕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15700461116</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1981.03</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户口:湖北省黄冈市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2011.02-2015.02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北京农学院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自动化</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2014.05-2018.05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国家开放大学（中央广播电视大学）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植物生产</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2003.03-2018.02</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华天科技电子有限公司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工程管理岗</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熟练使用微博、微信确保完成日常信息发布、维护；2、撰写文章和评论，通过新媒体进行发表；3、策划并执行运营工作，增加粉丝，增加用户粘性；4、能独立策划传播性范围广、能带来大流量线上的活动；5、分析运营数据，收集用户反馈，提供产品及运营流程的优化建议</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1996/08-2016/11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雅城科创集团</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招聘助理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1997年01月-2019年04月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成都先导药物开发股份有限公司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3D舞美设计师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1、负责区域特通渠道客情维护；2、承接围餐、团购订单；3、负责宣传专员的管理。</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2003.01-2012.06</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马克思哲学与量子力学的主体性问题研究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1、开发维护客户，并于客户建立良好关系；2、在公司政策和程序指引下传达医学信息；3、及时提供市场信息并作出适当建议；4、认真完成上级安排的其他事项。</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