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秦锦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1995.04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广西省梧州市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13702597214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kapkvi@ask.com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北京吉利学院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清华大学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1998.06-2017.02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句容市汇贤置业有限公司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薪酬绩效高级专员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2003.06-2012.10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中天美好集团有限公司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电子工程师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2003.04-2013.04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马克思哲学与量子力学的主体性问题研究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认真完成公司的派车任务，服从部门领导指挥，按各部门业务情况派车2、负责车辆的维护、检车、保险、保养、清洁等工作，严格遵守行车规程和交通规则3、负责公司物流提、送货的配送工作4、负责车辆档案信息的管理5、协助本部门完成领导分配的其他临时性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