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鲍昌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1967/01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澳门省澳门市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无党派民主人士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安徽省芜湖市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13806746259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abnk6@163.com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2014.08-2018.08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北京市农工商联合总公司职工大学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美术学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2009.02-2020.01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西安西恩温泉奥特莱斯文化旅游有限公司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美线操作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工程项目日常的指导与管理，解决工程施工中遇到的质量技术问题；2、负责工程建设项目进度把控，沟通协议各方推进工程进度；2、参与设计方案选型讨论，与设计单位沟通，审核图纸，督促设计单位按要求对图纸进行修改和完善；3、组织工程招投标，参加招投标答疑；4、组织施工过程的阶段验收和竣工验收确定并监督技术规范、施工方案、工作进度等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1997/01-2016/12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深圳市金飞旗物流有限公司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销售工程师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，参与项目的需求分析，系统设计，编写接口文档，数据库设计文档2，参与项目小组的各项核心会议讨论，主动分配自己的每日任务，合理安排工作3，根据需求实现业务功能的开发，测试，运维4，有兴趣主动研究新的后端工具，提高自身工作效率5，配置linux服务器，部署，运维后台服务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1994.11-2010.05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北京普析通用仪器有限责任公司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项目实施工程师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通过1688等国际B2B平台开发国外潜在客户，搜寻客户需求商机；2、拓展海外销售渠道，开发海外市场，维护和增进渠道关系；3、收集市场信息，寻求优质客户资源；4、市场调查分析，制作销售及推广计划，推广公司产品，开发新兴市场，发展商及代理商，完成销售目标；5、与国外客户进行沟通交流，订单的洽谈和签约，建立良好的长期合作关系；6、关注市场需求和竞品变化情况，及时反馈信息、提出建议，并协助采取相应措施；7、询盘回复、产品介绍，处理客诉问题，并定期客户跟进，挖掘客户需求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2003.12-2011.07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华铁传媒集团有限公司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司机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1、负责球场园林区的日常养护工作，包括浇水、施肥、喷药、松土、修剪及更换，杂草挑除等；2、清理球场内的垃圾，包括枯枝、树叶等；3、服从安排及时有效地完成工作任务。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1999.04-2017.09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我国最低工资制度的落实状况及其影响研究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1、负责有源微波组件的方案评估及设计；2、独立完变频组件、功分器、滤波器、LNA、PA的设计仿真工作；3、指导生产调试人员完成相关工作；负责解决项目中的技术问题；4、负责有源微波方面的技术支持。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2005/02-2015/06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党的十八大以来广东全面从严治党实践研究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1、负责企业质量体系建设及内部质量控制管理。2、负责内外部质量审核及内部产品质量标准建设，建立健全质量标准及相关检测要求制度，并组织落实；3、负责完成其他领导交办的工作。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