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李莉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13504676947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1960.07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户口:山西省临汾市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2006.10-2010.10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生物工程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2003.06-2018.02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远大科技集团有限公司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门店副理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1990年05月-2013年03月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南京融策房地产营销策划有限公司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运营策划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1997/02-2011/11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及时收集各级政府资质、资金政策信息，评估可行性；2、组织申报项目，包括搜集、咨询、撰写、报送、答辩和验收等环节工作；3、跟踪项目评审过程，维护现有资质；4、其他需要配合政府各职能部门的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1991年01月-2012年11月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公公司的筹建、人员招募、绩效考核、培训、日常工作辅导和监管；2、根据公司的战略和销售计划，组织策划业务拓展活动和激励方案，有效促进业绩持续稳定增长；3、负责带领分公司团队成员开发中高端客户，帮助客户制订资产配置方案；4、负责带领团队成员为客户提供全方位财富管理服务，制定销售方案，完成销售目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