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谈融菁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13503812915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1996.04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户口:宁夏省中卫市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2008.04-2012.04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首都医科大学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艺术学理论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2013.08-2017.08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北京科技经营管理学院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药学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2015.01-2019.01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北京医药集团职工大学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公安学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2008.08-2012.08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北京航空航天大学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管理科学与工程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1996年02月-2019年11月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北京皓智顺然传媒广告有限公司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商务总监助理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1、负责线下校区地推活动，异业合作，活动策划，执行，跟进。2、负责微信群人数增长以及校区活动。3、完成校区***团队招募、培训及淘汰。4、负责周边竞品调研，形成报告。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2007.10-2014.03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自媒体时代主流意识形态话语面临的挑战及对策研究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1.协助外国人（马来西亚）做一些中英翻译2.做一些市场调研，助理类工作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