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邵奇翔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13204536472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内蒙古省包头市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北京交通大学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心理学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lpezn@hotmail.com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2009/04-2010/03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湖北省粮油食品进出口集团有限公司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2006/06-2016/07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上海安卡国际物流有限公司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1991.12-2012.07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熊猫精酿酒业有限公司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1996/05-2017/06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赣州市智晟教育咨询有限责任公司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项目名称：技术与工程中的模型研究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1990.05-2015.12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2005.02-2011.08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参与铜材挤压、拉伸模具的辅助设计，负责制作模具；2、跟踪模具在生产中的使用情况，指导操作工及时修正错误；3、负责模具的维护保养，处理维保中出现的技术问题，提高模具使用寿命；4、对模具的改进和完善提出建议；5、负责模具产量及耗用情况的统计；6、完成领导交办的其他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项目名称：社会组织党建科学化推进广州城乡基层社会治理现代化研究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2007.09-2020.01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项目名称：技术与工程中的模型研究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1994.10-2017.09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北京交通大学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2004.01-2008.01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北京电子科技职业学院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矿业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2010.10-2014.10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