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奚眉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1972.05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15202634226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93ly6z7@qq.com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贵州省都匀市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戏剧与影视学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北京汇佳职业学院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贵州省都匀市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贵州省都匀市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2001.02-2010.05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海外新媒体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欧艾斯设施管理服务有限公司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华为公有云服务的销售，完成公司分配的销售指标；2、负责市场的开拓，开发潜在客户，维护客户关系，与部门协同完成销售目标；3、负责项目的商务谈判、合同谈判、施工协调、项目回款等；4、负责辖区市场信息的收集及竞争对手分析；5、负责完成公司交办的其他事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2003/01-2014/08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广东志高暖通设备股份有限公司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1992/06-2014/06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招商运营主管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中国图书进出口上海公司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北京汇佳职业学院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戏剧与影视学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首钢工学院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测绘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