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伏楠行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江苏省淮安市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13603617598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b1ppw@live.com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2002.12-2017.09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武汉市江汉区荆楚教育培训学校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客服专员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1995/09-2019/01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上海互信投资管理有限公司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财务业务员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2006.05-2017.07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上海五牛投资控股有限公司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销售代表/业务专员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1.接待来访客人并做好相应记录；2.引领客人至咨询医生诊室；3.收发快递；4.按要求完成每日工作；5.完成领导交代的其他任务。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2000/12-2015/09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清远市慧园粮油有限公司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PMA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首都体育学院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中国农业大学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轻工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北京市东城区职工业余大学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政治学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国际关系学院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天文学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2008/04-2013/12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认真完成公司的派车任务，服从部门领导指挥，按各部门业务情况派车2、负责车辆的维护、检车、保险、保养、清洁等工作，严格遵守行车规程和交通规则3、负责公司物流提、送货的配送工作4、负责车辆档案信息的管理5、协助本部门完成领导分配的其他临时性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2004年06月-2015年02月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负责工程总承包项目费控管理工作。负责工程总承包项目的工程成本预计分析，项目的材料量进行统计和审核；各分包合同的结算工作等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2000/06-2013/10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