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禹园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禹园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13504331113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v1105@google.com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吉林省吉林市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吉林省吉林市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2004.06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北京协和医学院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海洋科学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北京经济管理职业学院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设计学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2017.01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天津市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矿业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1997/07-2010/10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陕西永辉超市有限公司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司机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根据签署的单据支付款项；2、严格管理网银支付盾；3、严格管理空白收据和空白支票，专设登记簿登记领用注销手续，确保银行票据的安全。规范使用银行票据；4、加强银行帐户管理，统计汇总银行帐户信息。严格按照银行帐户开立流程办理账户的开户、销户手续；5、做好库存现金和有价证券的保管，确保安全和完整；6、负责公司法人章的保管和使用管理；7、办理资金的调度工作，及时办理银行借款利息和本金的归还；8、及时将银行有关凭据和银行对帐单递交给会计核算人员；9、负责编制各类资金报表。保证内容完整、数据准确、报送及时；10、完成上级领导交办的其他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2004.01-2012.05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2005.06-2011.03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学术研究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经销商合同签订、任务考核；2、负责达成辖区动销任务、门店信息化系统使用；3、经销商和门店定期盘点核对库存，物流流向跟踪，防倒货窜货、防裸价销售，核对出货订单；4、负责辖区经销商、门店进销存数据管理；5、负责渠道拓展、终端生动化建设、单店销量提升；6、经销商与终端门店日常业务拜访；7、辖区终端价格的维护；8、组织实施执行会员活动；9、完成辖区会员开发、会员服务管理，巩固会员续吃率；10、实施门店产品知识、营养知识、销售技巧培训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2002.06-2010.07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1、出单及相关资料整理；2、客户日常维护；3、完成公司交办的其他事务性工作。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