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尤善启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15301568496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北京航空航天大学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心理学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3hcfdoh@163.com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2003/07-2017/11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成都维音信息技术有限公司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2006/04-2015/02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福州樱花国际日语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1997.07-2014.10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日照钢铁控股集团有限公司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2008年09月-2017年08月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大连云动力科技有限公司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项目名称：第一次国共合作时期的“党治”实践与华南区域社会研究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1997/12-2016/10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2001年06月-2019年11月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项目名称：深圳市光明新区企业劳资关系情况调查与对策研究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2000年10月-2018年08月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2002/10-2014/06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北京航空航天大学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2009.03-2013.03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北京市崇文区职工大学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2009.12-2013.12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