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唐宏鹏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1982.10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50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15804267927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nc2c0@yahoo.com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台湾省嘉义市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台湾省嘉义市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台湾省嘉义市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台湾民主自治同盟盟员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50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2004/01-2016/05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项目实施工程师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安歆·YU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1、负责工程部档案文件的归档、移交、借阅管理；2、负责工程资料、图纸的管理，工程文件的处理；3、完成上级交办的其他任务。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2001年12月-2014年11月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装配钳工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上海锦翰国际物流有限公司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熟悉公司各项业务及VIP卡种，积极接待参观的顾客，提供相关会员卡咨询服务工作；2、做好会员资料的管理及跟踪服务工作，及时解答会员提出的问题并提供相应的服务；3、做好俱乐部潜在客户的发掘、销售渠道的开发及维护工作等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1997.09-2017.04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文案策划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华勤通讯技术有限公司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总经理日常事务管理，各类会议工作及差旅事务的组织安排；2、协助总经理开展业务工作，包括门店管理、报表撰写、资料整理及报告分析；3、协助总经理进行集团内部的横向沟通，包括集团各门店各部门之间的沟通，协调各部门关系；4、完成总经理交办的其他事务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2005.11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2009.11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北京林业大学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地质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2012.11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2016.11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北京市西城经济科学大学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硕士研究生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自然保护与环境生态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