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葛苑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15105785826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山东省德州市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北京工商大学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生物科学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k18fx9j@yeah.net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2003年10月-2017年05月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佳杰科技有限公司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1、协助律师及律师助理从事业务辅助工作;2、与客户的事务性联系工作;3、案卷整理等日常工作；4、律师或事务所安排的其他工作等。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1995/10-2013/10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万享供应链管理有限公司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2000/01-2019/07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上海云励科技有限公司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1994/12-2012/12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广州皓醒湾科技有限公司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1995/04-2018/05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北京工商大学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生物科学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2005.09-2009.09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