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董诚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1985.09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15000078030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重庆市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8b3l7ncr@google.com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北京石油化工学院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计算机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：2004/05-2011/03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：长沙市企橙财务咨询有限责任公司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：1997年06月-2014年02月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：杭州天迈网络有限公司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采购经理助理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：1997年06月-2011年08月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：南京乐鹰商用厨房设备有限公司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2008.04-2018.12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