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华咏茜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1940.12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15904403361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9bc0w@3721.net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山东省威海市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地理科学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北京外国语大学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山东省威海市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山东省威海市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1995/11-2015/08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出差专员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湖南荣森装饰工程有限公司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2001年01月-2010年11月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新媒体运营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福建麦田房产经纪有限公司25部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区域内公司产品的销售和推广，完成区域销售目标。2.按时完成销售目标和回款目标。3.开发符合公司定位的客户资源，寻找潜在客户，完成销售目标。4.了解和分析客户需求，搜集客户和行业信息，建立区域客户数据库，维护好客户。5.协调工厂内部相关部门的关系，顺利完成发货运输的沟通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北京外国语大学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地理科学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北京警察学院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旅游管理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