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邬霄欢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1974.02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13307465348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nnzfyxa@3721.net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浙江省杭州市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戏剧与影视学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浙江省杭州市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浙江省杭州市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1995/02-2012/06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北京贝威通石油科技有限公司沈阳分公司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1996年12月-2013年07月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模版开发工程师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星辉游戏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1、实时掌握安全事宜，服勤于大门前、大厅内、后门及各指定之警卫岗；2、根据主管或经理的要求和指示，负责各项目安全警卫，确保项目财产与顾客安全。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2005年03月-2011年05月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高级课程顾问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浙江博采传媒有限公司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2002.08-2012.10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高级财务专员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武汉新天达美环境科技股份有限公司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戏剧与影视学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