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drawing>
          <wp:anchor distT="0" distB="0" distL="114300" distR="114300" simplePos="0" relativeHeight="251659264" behindDoc="1" locked="0" layoutInCell="1" allowOverlap="1">
            <wp:simplePos x="0" y="0"/>
            <wp:positionH relativeFrom="page">
              <wp:posOffset>56515</wp:posOffset>
            </wp:positionH>
            <wp:positionV relativeFrom="paragraph">
              <wp:posOffset>-803275</wp:posOffset>
            </wp:positionV>
            <wp:extent cx="7447280" cy="10483850"/>
            <wp:effectExtent l="19050" t="0" r="1270" b="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7447280" cy="10483850"/>
                    </a:xfrm>
                    <a:prstGeom prst="rect">
                      <a:avLst/>
                    </a:prstGeom>
                  </pic:spPr>
                </pic:pic>
              </a:graphicData>
            </a:graphic>
          </wp:anchor>
        </w:drawing>
      </w:r>
      <w:bookmarkStart w:id="0" w:name="_GoBack"/>
      <w:bookmarkEnd w:id="0"/>
      <w:r>
        <mc:AlternateContent>
          <mc:Choice Requires="wps">
            <w:drawing>
              <wp:anchor distT="0" distB="0" distL="114300" distR="114300" simplePos="0" relativeHeight="251661312" behindDoc="0" locked="0" layoutInCell="1" allowOverlap="1">
                <wp:simplePos x="0" y="0"/>
                <wp:positionH relativeFrom="column">
                  <wp:posOffset>-387350</wp:posOffset>
                </wp:positionH>
                <wp:positionV relativeFrom="paragraph">
                  <wp:posOffset>66040</wp:posOffset>
                </wp:positionV>
                <wp:extent cx="1562100" cy="712470"/>
                <wp:effectExtent l="0" t="0" r="0" b="0"/>
                <wp:wrapNone/>
                <wp:docPr id="54" name="文本框 35"/>
                <wp:cNvGraphicFramePr/>
                <a:graphic xmlns:a="http://schemas.openxmlformats.org/drawingml/2006/main">
                  <a:graphicData uri="http://schemas.microsoft.com/office/word/2010/wordprocessingShape">
                    <wps:wsp>
                      <wps:cNvSpPr txBox="1"/>
                      <wps:spPr>
                        <a:xfrm>
                          <a:off x="0" y="0"/>
                          <a:ext cx="1562100" cy="712470"/>
                        </a:xfrm>
                        <a:prstGeom prst="rect">
                          <a:avLst/>
                        </a:prstGeom>
                        <a:noFill/>
                        <a:ln>
                          <a:noFill/>
                        </a:ln>
                        <a:effectLst/>
                      </wps:spPr>
                      <wps:txbx>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孟瑶倩</w:t>
                            </w:r>
                          </w:p>
                        </w:txbxContent>
                      </wps:txbx>
                      <wps:bodyPr wrap="square" rtlCol="0">
                        <a:spAutoFit/>
                      </wps:bodyPr>
                    </wps:wsp>
                  </a:graphicData>
                </a:graphic>
              </wp:anchor>
            </w:drawing>
          </mc:Choice>
          <mc:Fallback>
            <w:pict>
              <v:shape id="文本框 35" o:spid="_x0000_s1026" o:spt="202" type="#_x0000_t202" style="position:absolute;left:0pt;margin-left:-30.5pt;margin-top:5.2pt;height:56.1pt;width:123pt;z-index:251661312;mso-width-relative:page;mso-height-relative:page;" filled="f" stroked="f" coordsize="21600,21600" o:gfxdata="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">
                <v:fill on="f" focussize="0,0"/>
                <v:stroke on="f"/>
                <v:imagedata o:title=""/>
                <o:lock v:ext="edit" aspectratio="f"/>
                <v:textbox style="mso-fit-shape-to-text:t;">
                  <w:txbxContent>
                    <w:p>
                      <w:pPr>
                        <w:pStyle w:val="6"/>
                        <w:spacing w:before="0" w:beforeAutospacing="0" w:after="0" w:afterAutospacing="0"/>
                        <w:rPr>
                          <w:rFonts w:hint="default" w:ascii="微软雅黑" w:hAnsi="微软雅黑" w:eastAsia="微软雅黑"/>
                          <w:color w:val="FFFFFF"/>
                          <w:spacing w:val="60"/>
                          <w:kern w:val="24"/>
                          <w:sz w:val="56"/>
                          <w:szCs w:val="56"/>
                          <w:lang w:val="en-US" w:eastAsia="zh-CN"/>
                        </w:rPr>
                      </w:pPr>
                      <w:r>
                        <w:rPr>
                          <w:rFonts w:hint="eastAsia" w:ascii="微软雅黑" w:hAnsi="微软雅黑" w:eastAsia="微软雅黑"/>
                          <w:color w:val="FFFFFF"/>
                          <w:spacing w:val="60"/>
                          <w:kern w:val="24"/>
                          <w:sz w:val="56"/>
                          <w:szCs w:val="56"/>
                          <w:lang w:val="en-US" w:eastAsia="zh-CN"/>
                        </w:rPr>
                        <w:t>孟瑶倩</w:t>
                      </w:r>
                    </w:p>
                  </w:txbxContent>
                </v:textbox>
              </v:shape>
            </w:pict>
          </mc:Fallback>
        </mc:AlternateContent>
      </w:r>
      <w:r>
        <w:t>·</w:t>
      </w:r>
    </w:p>
    <w:p/>
    <w:p/>
    <w:p/>
    <w:p/>
    <w:p/>
    <w:p/>
    <w:p/>
    <w:tbl>
      <w:tblPr>
        <w:tblStyle w:val="8"/>
        <w:tblpPr w:leftFromText="180" w:rightFromText="180" w:vertAnchor="text" w:horzAnchor="page" w:tblpX="1988" w:tblpY="155"/>
        <w:tblOverlap w:val="never"/>
        <w:tblW w:w="7546" w:type="dxa"/>
        <w:tblInd w:w="0" w:type="dxa"/>
        <w:tblBorders>
          <w:top w:val="double" w:color="auto" w:sz="4" w:space="0"/>
          <w:left w:val="double" w:color="auto" w:sz="4" w:space="0"/>
          <w:bottom w:val="double" w:color="auto" w:sz="4" w:space="0"/>
          <w:right w:val="double" w:color="auto" w:sz="4" w:space="0"/>
          <w:insideH w:val="none" w:color="auto" w:sz="0" w:space="0"/>
          <w:insideV w:val="none" w:color="auto" w:sz="0" w:space="0"/>
        </w:tblBorders>
        <w:tblLayout w:type="fixed"/>
        <w:tblCellMar>
          <w:top w:w="0" w:type="dxa"/>
          <w:left w:w="108" w:type="dxa"/>
          <w:bottom w:w="0" w:type="dxa"/>
          <w:right w:w="108" w:type="dxa"/>
        </w:tblCellMar>
      </w:tblPr>
      <w:tblGrid>
        <w:gridCol w:w="425"/>
        <w:gridCol w:w="1735"/>
        <w:gridCol w:w="425"/>
        <w:gridCol w:w="2126"/>
        <w:gridCol w:w="425"/>
        <w:gridCol w:w="2410"/>
      </w:tblGrid>
      <w:tr>
        <w:tblPrEx>
          <w:tblBorders>
            <w:top w:val="double" w:color="auto" w:sz="4" w:space="0"/>
            <w:left w:val="double" w:color="auto" w:sz="4" w:space="0"/>
            <w:bottom w:val="double" w:color="auto" w:sz="4" w:space="0"/>
            <w:right w:val="double" w:color="auto" w:sz="4" w:space="0"/>
            <w:insideH w:val="none" w:color="auto" w:sz="0" w:space="0"/>
            <w:insideV w:val="none" w:color="auto" w:sz="0" w:space="0"/>
          </w:tblBorders>
          <w:tblCellMar>
            <w:top w:w="0" w:type="dxa"/>
            <w:left w:w="108" w:type="dxa"/>
            <w:bottom w:w="0" w:type="dxa"/>
            <w:right w:w="108" w:type="dxa"/>
          </w:tblCellMar>
        </w:tblPrEx>
        <w:trPr>
          <w:trHeight w:val="419" w:hRule="atLeast"/>
        </w:trPr>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2715" cy="132715"/>
                  <wp:effectExtent l="0" t="0" r="635" b="635"/>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3200" cy="133200"/>
                          </a:xfrm>
                          <a:prstGeom prst="rect">
                            <a:avLst/>
                          </a:prstGeom>
                        </pic:spPr>
                      </pic:pic>
                    </a:graphicData>
                  </a:graphic>
                </wp:inline>
              </w:drawing>
            </w:r>
          </w:p>
        </w:tc>
        <w:tc>
          <w:tcPr>
            <w:tcW w:w="1735"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15506303331</w:t>
            </w:r>
          </w:p>
        </w:tc>
        <w:tc>
          <w:tcPr>
            <w:tcW w:w="425" w:type="dxa"/>
            <w:vAlign w:val="center"/>
          </w:tcPr>
          <w:p>
            <w:pPr>
              <w:pStyle w:val="6"/>
              <w:spacing w:before="0" w:beforeAutospacing="0" w:after="0" w:afterAutospacing="0"/>
              <w:jc w:val="right"/>
              <w:rPr>
                <w:sz w:val="21"/>
                <w:szCs w:val="22"/>
              </w:rPr>
            </w:pPr>
            <w:r>
              <w:rPr>
                <w:rFonts w:hint="eastAsia" w:ascii="方正兰亭黑简体" w:eastAsia="方正兰亭黑简体" w:cstheme="minorBidi"/>
                <w:color w:val="665656"/>
                <w:kern w:val="24"/>
                <w:sz w:val="18"/>
                <w:szCs w:val="18"/>
              </w:rPr>
              <w:drawing>
                <wp:inline distT="0" distB="0" distL="0" distR="0">
                  <wp:extent cx="133985" cy="138430"/>
                  <wp:effectExtent l="0" t="0" r="18415" b="13970"/>
                  <wp:docPr id="50" name="图片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图片 50"/>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134112" cy="138845"/>
                          </a:xfrm>
                          <a:prstGeom prst="rect">
                            <a:avLst/>
                          </a:prstGeom>
                        </pic:spPr>
                      </pic:pic>
                    </a:graphicData>
                  </a:graphic>
                </wp:inline>
              </w:drawing>
            </w:r>
          </w:p>
        </w:tc>
        <w:tc>
          <w:tcPr>
            <w:tcW w:w="2126"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4x6rdlc@live.com</w:t>
            </w:r>
          </w:p>
        </w:tc>
        <w:tc>
          <w:tcPr>
            <w:tcW w:w="425" w:type="dxa"/>
            <w:vAlign w:val="center"/>
          </w:tcPr>
          <w:p>
            <w:pPr>
              <w:pStyle w:val="6"/>
              <w:spacing w:before="0" w:beforeAutospacing="0" w:after="0" w:afterAutospacing="0"/>
              <w:jc w:val="right"/>
              <w:rPr>
                <w:sz w:val="21"/>
                <w:szCs w:val="22"/>
              </w:rPr>
            </w:pPr>
            <w:r>
              <w:rPr>
                <w:rFonts w:hint="eastAsia"/>
                <w:sz w:val="21"/>
                <w:szCs w:val="22"/>
              </w:rPr>
              <w:drawing>
                <wp:inline distT="0" distB="0" distL="0" distR="0">
                  <wp:extent cx="121285" cy="146050"/>
                  <wp:effectExtent l="0" t="0" r="12065" b="6350"/>
                  <wp:docPr id="51" name="图片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图片 5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1825" cy="146304"/>
                          </a:xfrm>
                          <a:prstGeom prst="rect">
                            <a:avLst/>
                          </a:prstGeom>
                        </pic:spPr>
                      </pic:pic>
                    </a:graphicData>
                  </a:graphic>
                </wp:inline>
              </w:drawing>
            </w:r>
          </w:p>
        </w:tc>
        <w:tc>
          <w:tcPr>
            <w:tcW w:w="2410" w:type="dxa"/>
            <w:vAlign w:val="center"/>
          </w:tcPr>
          <w:p>
            <w:pPr>
              <w:pStyle w:val="6"/>
              <w:spacing w:before="0" w:beforeAutospacing="0" w:after="0" w:afterAutospacing="0"/>
              <w:jc w:val="both"/>
              <w:rPr>
                <w:rFonts w:hint="default" w:ascii="微软雅黑" w:hAnsi="微软雅黑" w:eastAsia="微软雅黑"/>
                <w:sz w:val="21"/>
                <w:szCs w:val="22"/>
                <w:lang w:val="en-US" w:eastAsia="zh-CN"/>
              </w:rPr>
            </w:pPr>
            <w:r>
              <w:rPr>
                <w:rFonts w:hint="eastAsia" w:ascii="微软雅黑" w:hAnsi="微软雅黑" w:eastAsia="微软雅黑" w:cstheme="minorBidi"/>
                <w:color w:val="665656"/>
                <w:kern w:val="24"/>
                <w:sz w:val="18"/>
                <w:szCs w:val="18"/>
                <w:lang w:val="en-US" w:eastAsia="zh-CN"/>
              </w:rPr>
              <w:t>宁夏省中卫市</w:t>
            </w:r>
          </w:p>
        </w:tc>
      </w:tr>
    </w:tbl>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hint="eastAsia" w:ascii="微软雅黑" w:hAnsi="微软雅黑" w:eastAsia="微软雅黑" w:cstheme="minorBidi"/>
          <w:color w:val="665656"/>
          <w:kern w:val="24"/>
          <w:sz w:val="20"/>
          <w:szCs w:val="20"/>
        </w:rPr>
      </w:pPr>
    </w:p>
    <w:p>
      <w:pPr>
        <w:pStyle w:val="6"/>
        <w:spacing w:before="0" w:beforeAutospacing="0" w:after="0" w:afterAutospacing="0" w:line="0" w:lineRule="atLeast"/>
        <w:rPr>
          <w:rFonts w:ascii="微软雅黑" w:hAnsi="微软雅黑" w:eastAsia="微软雅黑" w:cstheme="minorBidi"/>
          <w:color w:val="665656"/>
          <w:kern w:val="24"/>
          <w:sz w:val="20"/>
          <w:szCs w:val="20"/>
        </w:rPr>
      </w:pPr>
      <w:r>
        <w:rPr>
          <w:rFonts w:hint="eastAsia" w:ascii="微软雅黑" w:hAnsi="微软雅黑" w:eastAsia="微软雅黑" w:cstheme="minorBidi"/>
          <w:color w:val="665656"/>
          <w:kern w:val="24"/>
          <w:sz w:val="20"/>
          <w:szCs w:val="20"/>
          <w:lang w:val="en-US" w:eastAsia="zh-CN"/>
        </w:rPr>
        <w:t>宁夏省中卫市</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w:t>
      </w:r>
      <w:r>
        <w:rPr>
          <w:rFonts w:hint="eastAsia" w:ascii="微软雅黑" w:hAnsi="微软雅黑" w:eastAsia="微软雅黑" w:cstheme="minorBidi"/>
          <w:color w:val="665656"/>
          <w:kern w:val="24"/>
          <w:sz w:val="20"/>
          <w:szCs w:val="20"/>
        </w:rPr>
        <w:t xml:space="preserve"> </w:t>
      </w:r>
      <w:r>
        <w:rPr>
          <w:rFonts w:hint="eastAsia" w:ascii="微软雅黑" w:hAnsi="微软雅黑" w:eastAsia="微软雅黑" w:cstheme="minorBidi"/>
          <w:color w:val="665656"/>
          <w:kern w:val="24"/>
          <w:sz w:val="20"/>
          <w:szCs w:val="20"/>
          <w:lang w:val="en-US" w:eastAsia="zh-CN"/>
        </w:rPr>
        <w:t>1983.07</w:t>
      </w:r>
      <w:r>
        <w:rPr>
          <w:rFonts w:hint="eastAsia" w:ascii="微软雅黑" w:hAnsi="微软雅黑" w:eastAsia="微软雅黑" w:cstheme="minorBidi"/>
          <w:color w:val="665656"/>
          <w:kern w:val="24"/>
          <w:sz w:val="20"/>
          <w:szCs w:val="20"/>
        </w:rPr>
        <w:t xml:space="preserve"> </w:t>
      </w:r>
      <w:r>
        <w:rPr>
          <w:rFonts w:hint="eastAsia" w:ascii="方正兰亭黑简体" w:eastAsia="方正兰亭黑简体" w:cstheme="minorBidi"/>
          <w:color w:val="665656"/>
          <w:kern w:val="24"/>
          <w:sz w:val="20"/>
          <w:szCs w:val="20"/>
        </w:rPr>
        <w:t xml:space="preserve">  /    </w:t>
      </w:r>
      <w:r>
        <w:rPr>
          <w:rFonts w:hint="eastAsia" w:ascii="微软雅黑" w:hAnsi="微软雅黑" w:eastAsia="微软雅黑" w:cstheme="minorBidi"/>
          <w:color w:val="665656"/>
          <w:kern w:val="24"/>
          <w:sz w:val="20"/>
          <w:szCs w:val="20"/>
        </w:rPr>
        <w:t xml:space="preserve"> 2年工作经验</w:t>
      </w:r>
      <w:r>
        <w:rPr>
          <w:rFonts w:hint="eastAsia" w:ascii="方正兰亭黑简体" w:eastAsia="方正兰亭黑简体" w:cstheme="minorBidi"/>
          <w:color w:val="665656"/>
          <w:kern w:val="24"/>
          <w:sz w:val="20"/>
          <w:szCs w:val="20"/>
        </w:rPr>
        <w:t xml:space="preserve">    /   </w:t>
      </w:r>
    </w:p>
    <w:tbl>
      <w:tblPr>
        <w:tblStyle w:val="8"/>
        <w:tblpPr w:leftFromText="180" w:rightFromText="180" w:vertAnchor="text" w:horzAnchor="page" w:tblpX="1567" w:tblpY="399"/>
        <w:tblOverlap w:val="never"/>
        <w:tblW w:w="94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92"/>
        <w:gridCol w:w="860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702" w:hRule="atLeast"/>
        </w:trPr>
        <w:tc>
          <w:tcPr>
            <w:tcW w:w="892" w:type="dxa"/>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76225" cy="215900"/>
                  <wp:effectExtent l="0" t="0" r="9525" b="1270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76836" cy="216000"/>
                          </a:xfrm>
                          <a:prstGeom prst="rect">
                            <a:avLst/>
                          </a:prstGeom>
                        </pic:spPr>
                      </pic:pic>
                    </a:graphicData>
                  </a:graphic>
                </wp:inline>
              </w:drawing>
            </w:r>
          </w:p>
        </w:tc>
        <w:tc>
          <w:tcPr>
            <w:tcW w:w="8603" w:type="dxa"/>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教育背景</w:t>
            </w:r>
          </w:p>
        </w:tc>
      </w:tr>
    </w:tbl>
    <w:p>
      <w:pPr>
        <w:pStyle w:val="6"/>
        <w:spacing w:before="0" w:beforeAutospacing="0" w:after="0" w:afterAutospacing="0" w:line="0" w:lineRule="atLeast"/>
        <w:rPr>
          <w:rFonts w:ascii="方正兰亭黑简体" w:eastAsia="方正兰亭黑简体" w:cstheme="minorBidi"/>
          <w:color w:val="665656"/>
          <w:kern w:val="24"/>
          <w:sz w:val="20"/>
          <w:szCs w:val="20"/>
        </w:rPr>
      </w:pPr>
    </w:p>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lang w:val="en-US" w:eastAsia="zh-CN"/>
              </w:rPr>
              <w:t>2008.12</w:t>
            </w:r>
            <w:r>
              <w:rPr>
                <w:rFonts w:hint="eastAsia" w:ascii="微软雅黑" w:hAnsi="微软雅黑" w:eastAsia="微软雅黑" w:cstheme="minorBidi"/>
                <w:color w:val="585858" w:themeColor="text1" w:themeTint="A6"/>
                <w:kern w:val="24"/>
                <w:sz w:val="20"/>
                <w:szCs w:val="20"/>
              </w:rPr>
              <w:t>-</w:t>
            </w:r>
            <w:r>
              <w:rPr>
                <w:rFonts w:hint="eastAsia" w:ascii="微软雅黑" w:hAnsi="微软雅黑" w:eastAsia="微软雅黑" w:cstheme="minorBidi"/>
                <w:color w:val="585858" w:themeColor="text1" w:themeTint="A6"/>
                <w:kern w:val="24"/>
                <w:sz w:val="20"/>
                <w:szCs w:val="20"/>
                <w:lang w:val="en-US" w:eastAsia="zh-CN"/>
              </w:rPr>
              <w:t>2012.12</w:t>
            </w:r>
            <w:r>
              <w:rPr>
                <w:rFonts w:hint="eastAsia" w:ascii="微软雅黑" w:hAnsi="微软雅黑" w:eastAsia="微软雅黑" w:cstheme="minorBidi"/>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rPr>
              <w:t xml:space="preserve"> </w:t>
            </w:r>
            <w:r>
              <w:rPr>
                <w:rFonts w:hint="eastAsia" w:ascii="微软雅黑" w:hAnsi="微软雅黑" w:eastAsia="微软雅黑" w:cstheme="minorBidi"/>
                <w:color w:val="585858" w:themeColor="text1" w:themeTint="A6"/>
                <w:kern w:val="24"/>
                <w:sz w:val="20"/>
                <w:szCs w:val="20"/>
                <w:lang w:val="en-US" w:eastAsia="zh-CN"/>
              </w:rPr>
              <w:t>北京工业职业技术学院</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核工程</w:t>
            </w:r>
          </w:p>
        </w:tc>
      </w:tr>
    </w:tbl>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r>
        <w:rPr>
          <w:rFonts w:hint="eastAsia" w:ascii="微软雅黑" w:hAnsi="微软雅黑" w:eastAsia="微软雅黑" w:cstheme="minorBidi"/>
          <w:color w:val="585858" w:themeColor="text1" w:themeTint="A6"/>
          <w:kern w:val="24"/>
          <w:sz w:val="20"/>
          <w:szCs w:val="20"/>
        </w:rPr>
        <w:t xml:space="preserve">                              </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1998年09月-2018年08月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上海爱阅家教育科技有限公司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楼面经理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全面负责渠道部（运营、招商）日常管理及员工的管理、指导、培训及评估；2、根据年度业绩目标，对渠道部各季度业绩情况进行把控，协助完成业绩；3、做好团队客户的开发及回款管理，定期对大客户做好公关及深挖；4、维护管理代理商，定期出差参加展会及拜访代理商，进行代理商产品培训。维护代理商关系，了解代理商动态。</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1991/07-2017/03</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熊猫精酿酒业有限公司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产品开发</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带领和指导技术研发团队进行体外诊断试剂的研发、设计开发；2、负责总体技术规划，不断快速提升核心技术，构建稳定、高效的业务；3、负责团队目标和工作计划的制定和高效执行，保证诊断试剂研发部工作目标的达成；4、负责与其他部门之间的沟通与协作，满足和协调公司各相关部门提出的技术更新、新产品等技术需求；5、负责技术团队的管理，包括团队建设，人员激励、考评和培养；6、有效提升团队的工作热情、工作效率和质量；7、指导技术团队学习、交流，并不断提升整体团队技术水平。</w:t>
      </w:r>
    </w:p>
    <w:tbl>
      <w:tblPr>
        <w:tblStyle w:val="8"/>
        <w:tblpPr w:leftFromText="180" w:rightFromText="180" w:vertAnchor="text" w:horzAnchor="page" w:tblpX="1582" w:tblpY="348"/>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01" w:hRule="atLeast"/>
        </w:trPr>
        <w:tc>
          <w:tcPr>
            <w:tcW w:w="846" w:type="dxa"/>
            <w:tcBorders>
              <w:top w:val="nil"/>
              <w:bottom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7805" cy="215900"/>
                  <wp:effectExtent l="0" t="0" r="10795" b="1270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217854" cy="216000"/>
                          </a:xfrm>
                          <a:prstGeom prst="rect">
                            <a:avLst/>
                          </a:prstGeom>
                        </pic:spPr>
                      </pic:pic>
                    </a:graphicData>
                  </a:graphic>
                </wp:inline>
              </w:drawing>
            </w:r>
          </w:p>
        </w:tc>
        <w:tc>
          <w:tcPr>
            <w:tcW w:w="8647" w:type="dxa"/>
            <w:vAlign w:val="center"/>
          </w:tcPr>
          <w:p>
            <w:pPr>
              <w:pStyle w:val="6"/>
              <w:spacing w:before="0" w:beforeAutospacing="0" w:after="0" w:afterAutospacing="0"/>
              <w:jc w:val="both"/>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工作经历</w:t>
            </w:r>
          </w:p>
        </w:tc>
      </w:tr>
    </w:tbl>
    <w:tbl>
      <w:tblPr>
        <w:tblStyle w:val="8"/>
        <w:tblpPr w:leftFromText="180" w:rightFromText="180" w:vertAnchor="text" w:horzAnchor="page" w:tblpX="1582" w:tblpY="1011"/>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370"/>
        <w:gridCol w:w="3958"/>
        <w:gridCol w:w="316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416" w:hRule="atLeast"/>
        </w:trPr>
        <w:tc>
          <w:tcPr>
            <w:tcW w:w="237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2006年04月-2019年12月</w:t>
            </w:r>
            <w:r>
              <w:rPr>
                <w:rFonts w:hint="eastAsia" w:ascii="微软雅黑" w:hAnsi="微软雅黑" w:eastAsia="微软雅黑" w:cstheme="minorBidi"/>
                <w:b/>
                <w:bCs/>
                <w:color w:val="585858" w:themeColor="text1" w:themeTint="A6"/>
                <w:kern w:val="24"/>
                <w:sz w:val="20"/>
                <w:szCs w:val="20"/>
              </w:rPr>
              <w:t xml:space="preserve"> </w:t>
            </w:r>
          </w:p>
        </w:tc>
        <w:tc>
          <w:tcPr>
            <w:tcW w:w="3958" w:type="dxa"/>
            <w:tcBorders>
              <w:top w:val="nil"/>
            </w:tcBorders>
            <w:vAlign w:val="center"/>
          </w:tcPr>
          <w:p>
            <w:pPr>
              <w:pStyle w:val="6"/>
              <w:spacing w:before="0" w:beforeAutospacing="0" w:after="0" w:afterAutospacing="0" w:line="360" w:lineRule="exac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上海金斓文化发展有限公司</w:t>
            </w:r>
          </w:p>
        </w:tc>
        <w:tc>
          <w:tcPr>
            <w:tcW w:w="3165" w:type="dxa"/>
            <w:tcBorders>
              <w:top w:val="nil"/>
            </w:tcBorders>
            <w:vAlign w:val="center"/>
          </w:tcPr>
          <w:p>
            <w:pPr>
              <w:pStyle w:val="6"/>
              <w:spacing w:before="0" w:beforeAutospacing="0" w:after="0" w:afterAutospacing="0" w:line="360" w:lineRule="exact"/>
              <w:jc w:val="right"/>
              <w:rPr>
                <w:rFonts w:hint="default"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营销策划经理</w:t>
            </w:r>
          </w:p>
        </w:tc>
      </w:tr>
    </w:tbl>
    <w:p>
      <w:pPr>
        <w:pStyle w:val="6"/>
        <w:spacing w:before="0" w:beforeAutospacing="0" w:after="0" w:afterAutospacing="0" w:line="360" w:lineRule="exact"/>
        <w:jc w:val="both"/>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负责发展、维护和扩大与区域经销商的关系管辖区域包括主要华南（广东/广西/海南/湖南/福建）、西南（云南/贵州/四川/重庆/西藏）区域经销商渠道的建立和日常管理，为经销商设定的绩效目标，监控经销商的库存和付款不断扩大经销商网络布局，制定经销商医院扩展策略并不断改进，***化销售渠道覆盖率主动评估、澄清和确认经销商的需求和能力，监督计划实施以确保公司的销售目标实现2、负责招标投标过程的管理熟悉区域招标流程和竞品情况，为公司提供策略建议参与区域招投标活动，投标价格建议，分析投标风险保护公司产品价格，保护公司利益***化3、负责与销售部门的协作监控竞争对手的活动并向销售人员提供持续的信息与销售团队在各级准入上密切合作，推动业务达成主动向区域经销商和相关合作伙伴展示公司的所有产品，广泛宣传与销售团队及经销商定期三方沟通二、</w:t>
      </w:r>
    </w:p>
    <w:tbl>
      <w:tblPr>
        <w:tblStyle w:val="8"/>
        <w:tblpPr w:leftFromText="180" w:rightFromText="180" w:vertAnchor="text" w:horzAnchor="page" w:tblpX="1627" w:tblpY="312"/>
        <w:tblOverlap w:val="never"/>
        <w:tblW w:w="9493"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846"/>
        <w:gridCol w:w="8647"/>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658" w:hRule="atLeast"/>
        </w:trPr>
        <w:tc>
          <w:tcPr>
            <w:tcW w:w="846"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215900" cy="233680"/>
                  <wp:effectExtent l="0" t="0" r="12700" b="1397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16273" cy="234000"/>
                          </a:xfrm>
                          <a:prstGeom prst="rect">
                            <a:avLst/>
                          </a:prstGeom>
                        </pic:spPr>
                      </pic:pic>
                    </a:graphicData>
                  </a:graphic>
                </wp:inline>
              </w:drawing>
            </w:r>
          </w:p>
        </w:tc>
        <w:tc>
          <w:tcPr>
            <w:tcW w:w="8647"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lang w:val="en-US" w:eastAsia="zh-CN"/>
              </w:rPr>
              <w:t>项目</w:t>
            </w:r>
            <w:r>
              <w:rPr>
                <w:rFonts w:hint="eastAsia" w:ascii="方正兰亭粗黑简体" w:eastAsia="方正兰亭粗黑简体" w:cstheme="minorBidi"/>
                <w:color w:val="585858" w:themeColor="text1" w:themeTint="A6"/>
                <w:kern w:val="24"/>
                <w:sz w:val="28"/>
                <w:szCs w:val="28"/>
              </w:rPr>
              <w:t>经历</w:t>
            </w:r>
          </w:p>
        </w:tc>
      </w:tr>
    </w:tbl>
    <w:p>
      <w:pPr>
        <w:pStyle w:val="6"/>
        <w:spacing w:before="0" w:beforeAutospacing="0" w:after="0" w:afterAutospacing="0" w:line="360" w:lineRule="exact"/>
        <w:ind w:left="1133" w:leftChars="472"/>
        <w:rPr>
          <w:rFonts w:ascii="微软雅黑" w:hAnsi="微软雅黑" w:eastAsia="微软雅黑" w:cstheme="minorBidi"/>
          <w:color w:val="585858" w:themeColor="text1" w:themeTint="A6"/>
          <w:kern w:val="24"/>
          <w:sz w:val="20"/>
          <w:szCs w:val="20"/>
        </w:rPr>
      </w:pPr>
    </w:p>
    <w:tbl>
      <w:tblPr>
        <w:tblStyle w:val="8"/>
        <w:tblpPr w:leftFromText="180" w:rightFromText="180" w:vertAnchor="text" w:horzAnchor="page" w:tblpX="1612" w:tblpY="262"/>
        <w:tblOverlap w:val="never"/>
        <w:tblW w:w="9495" w:type="dxa"/>
        <w:tblInd w:w="0"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2760"/>
        <w:gridCol w:w="673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PrEx>
        <w:trPr>
          <w:trHeight w:val="675" w:hRule="atLeast"/>
        </w:trPr>
        <w:tc>
          <w:tcPr>
            <w:tcW w:w="2760" w:type="dxa"/>
            <w:tcBorders>
              <w:top w:val="nil"/>
            </w:tcBorders>
            <w:vAlign w:val="center"/>
          </w:tcPr>
          <w:p>
            <w:pPr>
              <w:pStyle w:val="6"/>
              <w:spacing w:before="0" w:beforeAutospacing="0" w:after="0" w:afterAutospacing="0" w:line="360" w:lineRule="exact"/>
              <w:rPr>
                <w:rFonts w:hint="eastAsia" w:ascii="微软雅黑" w:hAnsi="微软雅黑" w:eastAsia="微软雅黑" w:cstheme="minorBidi"/>
                <w:b/>
                <w:bCs/>
                <w:color w:val="585858" w:themeColor="text1" w:themeTint="A6"/>
                <w:kern w:val="24"/>
                <w:sz w:val="20"/>
                <w:szCs w:val="20"/>
              </w:rPr>
            </w:pPr>
            <w:r>
              <w:rPr>
                <w:rFonts w:hint="eastAsia" w:ascii="微软雅黑" w:hAnsi="微软雅黑" w:eastAsia="微软雅黑" w:cstheme="minorBidi"/>
                <w:b/>
                <w:bCs/>
                <w:color w:val="585858" w:themeColor="text1" w:themeTint="A6"/>
                <w:kern w:val="24"/>
                <w:sz w:val="20"/>
                <w:szCs w:val="20"/>
                <w:lang w:val="en-US" w:eastAsia="zh-CN"/>
              </w:rPr>
              <w:t>1995年11月-2018年09月</w:t>
            </w:r>
            <w:r>
              <w:rPr>
                <w:rFonts w:hint="eastAsia" w:ascii="微软雅黑" w:hAnsi="微软雅黑" w:eastAsia="微软雅黑" w:cstheme="minorBidi"/>
                <w:b/>
                <w:bCs/>
                <w:color w:val="585858" w:themeColor="text1" w:themeTint="A6"/>
                <w:kern w:val="24"/>
                <w:sz w:val="20"/>
                <w:szCs w:val="20"/>
              </w:rPr>
              <w:t xml:space="preserve"> </w:t>
            </w:r>
          </w:p>
        </w:tc>
        <w:tc>
          <w:tcPr>
            <w:tcW w:w="6735" w:type="dxa"/>
            <w:tcBorders>
              <w:top w:val="nil"/>
            </w:tcBorders>
            <w:vAlign w:val="center"/>
          </w:tcPr>
          <w:p>
            <w:pPr>
              <w:pStyle w:val="6"/>
              <w:spacing w:before="0" w:beforeAutospacing="0" w:after="0" w:afterAutospacing="0" w:line="360" w:lineRule="exact"/>
              <w:jc w:val="right"/>
              <w:rPr>
                <w:rFonts w:hint="eastAsia" w:ascii="微软雅黑" w:hAnsi="微软雅黑" w:eastAsia="微软雅黑" w:cstheme="minorBidi"/>
                <w:b/>
                <w:bCs/>
                <w:color w:val="585858" w:themeColor="text1" w:themeTint="A6"/>
                <w:kern w:val="24"/>
                <w:sz w:val="20"/>
                <w:szCs w:val="20"/>
                <w:lang w:val="en-US" w:eastAsia="zh-CN"/>
              </w:rPr>
            </w:pPr>
            <w:r>
              <w:rPr>
                <w:rFonts w:hint="eastAsia" w:ascii="微软雅黑" w:hAnsi="微软雅黑" w:eastAsia="微软雅黑" w:cstheme="minorBidi"/>
                <w:b/>
                <w:bCs/>
                <w:color w:val="585858" w:themeColor="text1" w:themeTint="A6"/>
                <w:kern w:val="24"/>
                <w:sz w:val="20"/>
                <w:szCs w:val="20"/>
                <w:lang w:val="en-US" w:eastAsia="zh-CN"/>
              </w:rPr>
              <w:t>新媒体视阈下中国特色社会主义意识形态话语权建构研究</w:t>
            </w:r>
          </w:p>
        </w:tc>
      </w:tr>
    </w:tbl>
    <w:p>
      <w:pPr>
        <w:pStyle w:val="6"/>
        <w:spacing w:before="0" w:beforeAutospacing="0" w:after="0" w:afterAutospacing="0" w:line="360" w:lineRule="exact"/>
        <w:rPr>
          <w:rFonts w:hint="default" w:ascii="微软雅黑" w:hAnsi="微软雅黑" w:eastAsia="微软雅黑" w:cstheme="minorBidi"/>
          <w:color w:val="585858" w:themeColor="text1" w:themeTint="A6"/>
          <w:kern w:val="24"/>
          <w:sz w:val="20"/>
          <w:szCs w:val="20"/>
          <w:lang w:val="en-US" w:eastAsia="zh-CN"/>
        </w:rPr>
      </w:pPr>
      <w:r>
        <w:rPr>
          <w:rFonts w:hint="eastAsia" w:ascii="微软雅黑" w:hAnsi="微软雅黑" w:eastAsia="微软雅黑" w:cstheme="minorBidi"/>
          <w:color w:val="585858" w:themeColor="text1" w:themeTint="A6"/>
          <w:kern w:val="24"/>
          <w:sz w:val="20"/>
          <w:szCs w:val="20"/>
          <w:lang w:val="en-US" w:eastAsia="zh-CN"/>
        </w:rPr>
        <w:t>1.熟悉华为FusionSphere云平台架构，2.云平台设备软、硬件性能监控，故障处理。3.云平台租户漏洞扫描，特殊情况下配合租户进行Windows系统和Linux系统打补丁。4.云平台网络设备维护。5.防火墙设置,IPS,WAF,负载均衡，堡垒机，日志审计等安全设备维护。6.业务引入售前支撑（陪同业务部门现场支撑，方案支撑等）</w:t>
      </w:r>
    </w:p>
    <w:p>
      <w:pPr>
        <w:pStyle w:val="6"/>
        <w:spacing w:before="0" w:beforeAutospacing="0" w:after="0" w:afterAutospacing="0" w:line="360" w:lineRule="exact"/>
        <w:ind w:left="1133" w:leftChars="472"/>
        <w:rPr>
          <w:color w:val="585858" w:themeColor="text1" w:themeTint="A6"/>
        </w:rPr>
      </w:pPr>
    </w:p>
    <w:p>
      <w:pPr>
        <w:pStyle w:val="6"/>
        <w:spacing w:before="0" w:beforeAutospacing="0" w:after="0" w:afterAutospacing="0" w:line="360" w:lineRule="exact"/>
        <w:rPr>
          <w:rFonts w:ascii="微软雅黑" w:hAnsi="微软雅黑" w:eastAsia="微软雅黑" w:cstheme="minorBidi"/>
          <w:color w:val="585858" w:themeColor="text1" w:themeTint="A6"/>
          <w:kern w:val="24"/>
          <w:sz w:val="20"/>
          <w:szCs w:val="20"/>
        </w:rPr>
      </w:pPr>
    </w:p>
    <w:tbl>
      <w:tblPr>
        <w:tblStyle w:val="8"/>
        <w:tblW w:w="9555" w:type="dxa"/>
        <w:tblInd w:w="-219" w:type="dxa"/>
        <w:tblBorders>
          <w:top w:val="dotted" w:color="auto" w:sz="4"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1070"/>
        <w:gridCol w:w="8485"/>
      </w:tblGrid>
      <w:tr>
        <w:tblPrEx>
          <w:tblBorders>
            <w:top w:val="dotted" w:color="auto" w:sz="4"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377" w:hRule="atLeast"/>
        </w:trPr>
        <w:tc>
          <w:tcPr>
            <w:tcW w:w="1070" w:type="dxa"/>
            <w:tcBorders>
              <w:top w:val="nil"/>
            </w:tcBorders>
            <w:vAlign w:val="center"/>
          </w:tcPr>
          <w:p>
            <w:pPr>
              <w:pStyle w:val="6"/>
              <w:spacing w:before="0" w:beforeAutospacing="0" w:after="0" w:afterAutospacing="0"/>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drawing>
                <wp:inline distT="0" distB="0" distL="0" distR="0">
                  <wp:extent cx="170815" cy="215900"/>
                  <wp:effectExtent l="0" t="0" r="635" b="12700"/>
                  <wp:docPr id="4"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7"/>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71170" cy="216000"/>
                          </a:xfrm>
                          <a:prstGeom prst="rect">
                            <a:avLst/>
                          </a:prstGeom>
                        </pic:spPr>
                      </pic:pic>
                    </a:graphicData>
                  </a:graphic>
                </wp:inline>
              </w:drawing>
            </w:r>
          </w:p>
        </w:tc>
        <w:tc>
          <w:tcPr>
            <w:tcW w:w="8485" w:type="dxa"/>
            <w:vAlign w:val="center"/>
          </w:tcPr>
          <w:p>
            <w:pPr>
              <w:pStyle w:val="6"/>
              <w:spacing w:before="0" w:beforeAutospacing="0" w:after="0" w:afterAutospacing="0" w:line="360" w:lineRule="exact"/>
              <w:rPr>
                <w:rFonts w:ascii="方正兰亭粗黑简体" w:eastAsia="方正兰亭粗黑简体" w:cstheme="minorBidi"/>
                <w:color w:val="585858" w:themeColor="text1" w:themeTint="A6"/>
                <w:kern w:val="24"/>
                <w:sz w:val="28"/>
                <w:szCs w:val="28"/>
              </w:rPr>
            </w:pPr>
            <w:r>
              <w:rPr>
                <w:rFonts w:hint="eastAsia" w:ascii="方正兰亭粗黑简体" w:eastAsia="方正兰亭粗黑简体" w:cstheme="minorBidi"/>
                <w:color w:val="585858" w:themeColor="text1" w:themeTint="A6"/>
                <w:kern w:val="24"/>
                <w:sz w:val="28"/>
                <w:szCs w:val="28"/>
              </w:rPr>
              <w:t>自我</w:t>
            </w:r>
            <w:r>
              <w:rPr>
                <w:rFonts w:ascii="方正兰亭粗黑简体" w:eastAsia="方正兰亭粗黑简体" w:cstheme="minorBidi"/>
                <w:color w:val="585858" w:themeColor="text1" w:themeTint="A6"/>
                <w:kern w:val="24"/>
                <w:sz w:val="28"/>
                <w:szCs w:val="28"/>
              </w:rPr>
              <w:t>评价</w:t>
            </w:r>
          </w:p>
        </w:tc>
      </w:tr>
    </w:tbl>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良好的公共关系意识，善于沟通，具备一定的活动策划和组织协调能力。</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良好的心态和责任感，吃苦耐劳，擅于管理时间，勇于面对变化和挑战。</w:t>
      </w:r>
    </w:p>
    <w:p>
      <w:pPr>
        <w:pStyle w:val="6"/>
        <w:spacing w:before="0" w:beforeAutospacing="0" w:after="0" w:afterAutospacing="0" w:line="360" w:lineRule="exact"/>
        <w:ind w:left="1133" w:leftChars="472"/>
        <w:rPr>
          <w:color w:val="585858" w:themeColor="text1" w:themeTint="A6"/>
        </w:rPr>
      </w:pPr>
      <w:r>
        <w:rPr>
          <w:rFonts w:hint="eastAsia" w:ascii="微软雅黑" w:hAnsi="微软雅黑" w:eastAsia="微软雅黑" w:cstheme="minorBidi"/>
          <w:color w:val="585858" w:themeColor="text1" w:themeTint="A6"/>
          <w:kern w:val="24"/>
          <w:sz w:val="20"/>
          <w:szCs w:val="20"/>
        </w:rPr>
        <w:t>良好的学习能力，习惯制定切实可行的学习计划，勤于学习能不断提高。</w:t>
      </w:r>
    </w:p>
    <w:p/>
    <w:p/>
    <w:p/>
    <w:p>
      <w:pPr>
        <w:widowControl/>
        <w:jc w:val="left"/>
        <w:rPr/>
      </w:pPr>
    </w:p>
    <w:p>
      <w:pPr>
        <w:widowControl/>
        <w:jc w:val="left"/>
      </w:pPr>
      <w:r>
        <mc:AlternateContent>
          <mc:Choice Requires="wps">
            <w:drawing>
              <wp:anchor distT="0" distB="0" distL="114300" distR="114300" simplePos="0" relativeHeight="251663360" behindDoc="1" locked="0" layoutInCell="1" allowOverlap="1">
                <wp:simplePos x="0" y="0"/>
                <wp:positionH relativeFrom="column">
                  <wp:posOffset>968375</wp:posOffset>
                </wp:positionH>
                <wp:positionV relativeFrom="paragraph">
                  <wp:posOffset>1122680</wp:posOffset>
                </wp:positionV>
                <wp:extent cx="5142865" cy="838835"/>
                <wp:effectExtent l="0" t="0" r="0" b="0"/>
                <wp:wrapNone/>
                <wp:docPr id="10" name="文本框 36"/>
                <wp:cNvGraphicFramePr/>
                <a:graphic xmlns:a="http://schemas.openxmlformats.org/drawingml/2006/main">
                  <a:graphicData uri="http://schemas.microsoft.com/office/word/2010/wordprocessingShape">
                    <wps:wsp>
                      <wps:cNvSpPr txBox="1"/>
                      <wps:spPr>
                        <a:xfrm>
                          <a:off x="0" y="0"/>
                          <a:ext cx="5142641" cy="697604"/>
                        </a:xfrm>
                        <a:prstGeom prst="rect">
                          <a:avLst/>
                        </a:prstGeom>
                        <a:noFill/>
                        <a:ln>
                          <a:noFill/>
                        </a:ln>
                        <a:effectLst/>
                      </wps:spPr>
                      <wps:txbx>
                        <w:txbxContent>
                          <w:p>
                            <w:pPr>
                              <w:pStyle w:val="6"/>
                              <w:spacing w:before="0" w:beforeAutospacing="0" w:after="0" w:afterAutospacing="0" w:line="0" w:lineRule="atLeast"/>
                              <w:rPr>
                                <w:sz w:val="2"/>
                                <w:szCs w:val="2"/>
                              </w:rPr>
                            </w:pPr>
                          </w:p>
                        </w:txbxContent>
                      </wps:txbx>
                      <wps:bodyPr wrap="square" rtlCol="0">
                        <a:noAutofit/>
                      </wps:bodyPr>
                    </wps:wsp>
                  </a:graphicData>
                </a:graphic>
              </wp:anchor>
            </w:drawing>
          </mc:Choice>
          <mc:Fallback>
            <w:pict>
              <v:shape id="文本框 36" o:spid="_x0000_s1026" o:spt="202" type="#_x0000_t202" style="position:absolute;left:0pt;margin-left:76.25pt;margin-top:88.4pt;height:66.05pt;width:404.95pt;z-index:-251653120;mso-width-relative:page;mso-height-relative:page;" filled="f" stroked="f" coordsize="21600,21600" o:gfxdata="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">
                <v:fill on="f" focussize="0,0"/>
                <v:stroke on="f"/>
                <v:imagedata o:title=""/>
                <o:lock v:ext="edit" aspectratio="f"/>
                <v:textbox>
                  <w:txbxContent>
                    <w:p>
                      <w:pPr>
                        <w:pStyle w:val="6"/>
                        <w:spacing w:before="0" w:beforeAutospacing="0" w:after="0" w:afterAutospacing="0" w:line="0" w:lineRule="atLeast"/>
                        <w:rPr>
                          <w:sz w:val="2"/>
                          <w:szCs w:val="2"/>
                        </w:rPr>
                      </w:pPr>
                    </w:p>
                  </w:txbxContent>
                </v:textbox>
              </v:shape>
            </w:pict>
          </mc:Fallback>
        </mc:AlternateContent>
      </w:r>
    </w:p>
    <w:sectPr>
      <w:pgSz w:w="11900" w:h="16840"/>
      <w:pgMar w:top="1440" w:right="1800" w:bottom="1440" w:left="1800" w:header="851" w:footer="992" w:gutter="0"/>
      <w:pgBorders>
        <w:top w:val="none" w:sz="0" w:space="0"/>
        <w:left w:val="none" w:sz="0" w:space="0"/>
        <w:bottom w:val="none" w:sz="0" w:space="0"/>
        <w:right w:val="none" w:sz="0" w:space="0"/>
      </w:pgBorders>
      <w:cols w:space="425" w:num="1"/>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微软雅黑">
    <w:panose1 w:val="020B0503020204020204"/>
    <w:charset w:val="86"/>
    <w:family w:val="swiss"/>
    <w:pitch w:val="default"/>
    <w:sig w:usb0="80000287" w:usb1="2ACF3C50" w:usb2="00000016" w:usb3="00000000" w:csb0="0004001F" w:csb1="00000000"/>
  </w:font>
  <w:font w:name="方正兰亭黑简体">
    <w:altName w:val="华文行楷"/>
    <w:panose1 w:val="00000000000000000000"/>
    <w:charset w:val="86"/>
    <w:family w:val="auto"/>
    <w:pitch w:val="default"/>
    <w:sig w:usb0="00000000" w:usb1="00000000" w:usb2="00000010" w:usb3="00000000" w:csb0="00040000" w:csb1="00000000"/>
  </w:font>
  <w:font w:name="方正兰亭粗黑简体">
    <w:altName w:val="华文行楷"/>
    <w:panose1 w:val="00000000000000000000"/>
    <w:charset w:val="86"/>
    <w:family w:val="auto"/>
    <w:pitch w:val="default"/>
    <w:sig w:usb0="00000000" w:usb1="00000000" w:usb2="00000010" w:usb3="00000000" w:csb0="00040000" w:csb1="00000000"/>
  </w:font>
  <w:font w:name="华文行楷">
    <w:panose1 w:val="02010800040101010101"/>
    <w:charset w:val="86"/>
    <w:family w:val="auto"/>
    <w:pitch w:val="default"/>
    <w:sig w:usb0="00000001" w:usb1="080F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20"/>
  <w:drawingGridVerticalSpacing w:val="163"/>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3319"/>
    <w:rsid w:val="00084586"/>
    <w:rsid w:val="0008600E"/>
    <w:rsid w:val="000A4E15"/>
    <w:rsid w:val="000F263C"/>
    <w:rsid w:val="0011075D"/>
    <w:rsid w:val="00122401"/>
    <w:rsid w:val="00253319"/>
    <w:rsid w:val="002F0752"/>
    <w:rsid w:val="00354988"/>
    <w:rsid w:val="004347BF"/>
    <w:rsid w:val="00522102"/>
    <w:rsid w:val="00560BD8"/>
    <w:rsid w:val="005A0B7E"/>
    <w:rsid w:val="005A31C6"/>
    <w:rsid w:val="006E1978"/>
    <w:rsid w:val="00787558"/>
    <w:rsid w:val="007D0692"/>
    <w:rsid w:val="00807D49"/>
    <w:rsid w:val="008131C3"/>
    <w:rsid w:val="008E00EF"/>
    <w:rsid w:val="008F4FF0"/>
    <w:rsid w:val="009875C4"/>
    <w:rsid w:val="00993A11"/>
    <w:rsid w:val="009F2956"/>
    <w:rsid w:val="00A448D2"/>
    <w:rsid w:val="00C044F0"/>
    <w:rsid w:val="00C94207"/>
    <w:rsid w:val="00DD70BF"/>
    <w:rsid w:val="00E60D5E"/>
    <w:rsid w:val="00E96B0B"/>
    <w:rsid w:val="00F2673D"/>
    <w:rsid w:val="00F379CE"/>
    <w:rsid w:val="00FD38F9"/>
    <w:rsid w:val="0A6259B6"/>
    <w:rsid w:val="1CAA708A"/>
    <w:rsid w:val="20826B1A"/>
    <w:rsid w:val="20F62849"/>
    <w:rsid w:val="2A656980"/>
    <w:rsid w:val="2FE37920"/>
    <w:rsid w:val="3BBB65B7"/>
    <w:rsid w:val="490324CF"/>
    <w:rsid w:val="4F6A128E"/>
    <w:rsid w:val="665B7047"/>
    <w:rsid w:val="6D761635"/>
    <w:rsid w:val="7994795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character" w:default="1" w:styleId="9">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3"/>
    <w:semiHidden/>
    <w:unhideWhenUsed/>
    <w:uiPriority w:val="99"/>
    <w:pPr>
      <w:ind w:left="100" w:leftChars="2500"/>
    </w:pPr>
  </w:style>
  <w:style w:type="paragraph" w:styleId="3">
    <w:name w:val="Balloon Text"/>
    <w:basedOn w:val="1"/>
    <w:link w:val="10"/>
    <w:semiHidden/>
    <w:unhideWhenUsed/>
    <w:qFormat/>
    <w:uiPriority w:val="99"/>
    <w:rPr>
      <w:sz w:val="18"/>
      <w:szCs w:val="18"/>
    </w:rPr>
  </w:style>
  <w:style w:type="paragraph" w:styleId="4">
    <w:name w:val="footer"/>
    <w:basedOn w:val="1"/>
    <w:link w:val="12"/>
    <w:semiHidden/>
    <w:unhideWhenUsed/>
    <w:uiPriority w:val="99"/>
    <w:pPr>
      <w:tabs>
        <w:tab w:val="center" w:pos="4153"/>
        <w:tab w:val="right" w:pos="8306"/>
      </w:tabs>
      <w:snapToGrid w:val="0"/>
      <w:jc w:val="left"/>
    </w:pPr>
    <w:rPr>
      <w:sz w:val="18"/>
      <w:szCs w:val="18"/>
    </w:rPr>
  </w:style>
  <w:style w:type="paragraph" w:styleId="5">
    <w:name w:val="header"/>
    <w:basedOn w:val="1"/>
    <w:link w:val="11"/>
    <w:semiHidden/>
    <w:unhideWhenUsed/>
    <w:uiPriority w:val="99"/>
    <w:pPr>
      <w:pBdr>
        <w:bottom w:val="single" w:color="auto" w:sz="6" w:space="1"/>
      </w:pBdr>
      <w:tabs>
        <w:tab w:val="center" w:pos="4153"/>
        <w:tab w:val="right" w:pos="8306"/>
      </w:tabs>
      <w:snapToGrid w:val="0"/>
      <w:jc w:val="center"/>
    </w:pPr>
    <w:rPr>
      <w:sz w:val="18"/>
      <w:szCs w:val="18"/>
    </w:rPr>
  </w:style>
  <w:style w:type="paragraph" w:styleId="6">
    <w:name w:val="Normal (Web)"/>
    <w:basedOn w:val="1"/>
    <w:unhideWhenUsed/>
    <w:uiPriority w:val="99"/>
    <w:pPr>
      <w:widowControl/>
      <w:spacing w:before="100" w:beforeAutospacing="1" w:after="100" w:afterAutospacing="1"/>
      <w:jc w:val="left"/>
    </w:pPr>
    <w:rPr>
      <w:rFonts w:ascii="宋体" w:hAnsi="宋体" w:eastAsia="宋体" w:cs="宋体"/>
      <w:kern w:val="0"/>
    </w:rPr>
  </w:style>
  <w:style w:type="table" w:styleId="8">
    <w:name w:val="Table Grid"/>
    <w:basedOn w:val="7"/>
    <w:uiPriority w:val="39"/>
    <w:rPr>
      <w:sz w:val="21"/>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0">
    <w:name w:val="批注框文本 字符"/>
    <w:basedOn w:val="9"/>
    <w:link w:val="3"/>
    <w:semiHidden/>
    <w:uiPriority w:val="99"/>
    <w:rPr>
      <w:kern w:val="2"/>
      <w:sz w:val="18"/>
      <w:szCs w:val="18"/>
    </w:rPr>
  </w:style>
  <w:style w:type="character" w:customStyle="1" w:styleId="11">
    <w:name w:val="页眉 字符"/>
    <w:basedOn w:val="9"/>
    <w:link w:val="5"/>
    <w:semiHidden/>
    <w:uiPriority w:val="99"/>
    <w:rPr>
      <w:kern w:val="2"/>
      <w:sz w:val="18"/>
      <w:szCs w:val="18"/>
    </w:rPr>
  </w:style>
  <w:style w:type="character" w:customStyle="1" w:styleId="12">
    <w:name w:val="页脚 字符"/>
    <w:basedOn w:val="9"/>
    <w:link w:val="4"/>
    <w:semiHidden/>
    <w:uiPriority w:val="99"/>
    <w:rPr>
      <w:kern w:val="2"/>
      <w:sz w:val="18"/>
      <w:szCs w:val="18"/>
    </w:rPr>
  </w:style>
  <w:style w:type="character" w:customStyle="1" w:styleId="13">
    <w:name w:val="日期 字符"/>
    <w:basedOn w:val="9"/>
    <w:link w:val="2"/>
    <w:semiHidden/>
    <w:uiPriority w:val="99"/>
    <w:rPr>
      <w:kern w:val="2"/>
      <w:sz w:val="24"/>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customXml" Target="../customXml/item1.xml"/><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ＭＳ ゴシック"/>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ＭＳ 明朝"/>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0B2CCE2-3CA7-40F7-AB28-B14F6E5192EE}">
  <ds:schemaRefs/>
</ds:datastoreItem>
</file>

<file path=docProps/app.xml><?xml version="1.0" encoding="utf-8"?>
<Properties xmlns="http://schemas.openxmlformats.org/officeDocument/2006/extended-properties" xmlns:vt="http://schemas.openxmlformats.org/officeDocument/2006/docPropsVTypes">
  <Template>Normal.dotm</Template>
  <Pages>1</Pages>
  <Words>1</Words>
  <Characters>6</Characters>
  <Lines>1</Lines>
  <Paragraphs>1</Paragraphs>
  <TotalTime>3</TotalTime>
  <ScaleCrop>false</ScaleCrop>
  <LinksUpToDate>false</LinksUpToDate>
  <CharactersWithSpaces>6</CharactersWithSpaces>
  <Application>WPS Office_11.1.0.9339_F1E327BC-269C-435d-A152-05C5408002CA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2019-10-22T10:01:00Z</dcterms:created>
  <dc:creator>Microsoft Office 用户</dc:creator>
  <cp:lastModifiedBy>wb-zk654722</cp:lastModifiedBy>
  <dcterms:modified xsi:type="dcterms:W3CDTF">2020-01-19T11:44:38Z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2052-11.1.0.9339</vt:lpwstr>
  </property>
</Properties>
</file>