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戴山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1964.12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15104651627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48c23wku@0355.net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河北省邯郸市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河北省邯郸市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河北省邯郸市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2000年03月-2011年10月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深圳大运置业有限公司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1、熟悉掌握安全事宜，服勤于大门前、大厅内、后门及各指定之警卫岗；2、遵守保安队长的指示，确保园区财产与顾客安全；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2002年03月-2015年01月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人事主管--薪酬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苏州澜宭自动化科技有限公司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1995/12-2011/12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品牌营销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厦门银鹭食品集团有限公司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