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伍友发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1946.05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15000232068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云南省临沧市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45zmc@yeah.net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中国地质大学（北京）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基础医学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：1999.02-2012.10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：默林娱乐集团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：2008/08-2011/12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：昆明恒隆广场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前厅经理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1.了解顾客需求并通过线上/线下达成销售目标；2.做好货品陈列摆放，补货、退货及防盗等日常营业工作；3.负责店铺环境卫生，保持货品整洁。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1992/04-2011/05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2008/04-2019/05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信息化条件下宣传思想工作研究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