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孟毓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1923.02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13200297518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2c6kh0@live.com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广西省贺州市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北京警察学院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广西省贺州市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广西省贺州市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1993/07-2011/11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厦门柏衡资产管理有限公司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1998.03-2010.10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安全管理员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汕头市合创电器有限公司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负责系统集成项目工程的硬件部分施工或监管（施工组织、方案整理、进度计划、设备调试、验收培训等）；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2001.01-2019.06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客服部部长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河南优美办公家具有限公司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北京警察学院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南开大学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北京中医药大学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