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云若琛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15608503113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ri2v3ajx@aol.com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首都师范大学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北京医药集团职工大学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2005/05-2013/03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成都量子互娱文化传播有限公司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2009.03-2012.01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四川蜀天源人力资源管理有限公司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总经理助理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1991.11-2013.10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